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83557" w14:textId="5EEBCA63" w:rsidR="00B85A9D" w:rsidRPr="00934DC7" w:rsidRDefault="009B1A98" w:rsidP="00B85A9D">
      <w:pPr>
        <w:rPr>
          <w:rFonts w:ascii="Cambria" w:hAnsi="Cambria"/>
          <w:sz w:val="24"/>
          <w:szCs w:val="24"/>
          <w:lang w:val="en-US"/>
        </w:rPr>
      </w:pPr>
      <w:r>
        <w:rPr>
          <w:rFonts w:ascii="Cambria" w:hAnsi="Cambria"/>
          <w:b/>
          <w:bCs/>
          <w:noProof/>
        </w:rPr>
        <mc:AlternateContent>
          <mc:Choice Requires="wps">
            <w:drawing>
              <wp:anchor distT="0" distB="0" distL="114300" distR="114300" simplePos="0" relativeHeight="251655168" behindDoc="1" locked="0" layoutInCell="1" allowOverlap="1" wp14:anchorId="3DE216B5" wp14:editId="44145809">
                <wp:simplePos x="0" y="0"/>
                <wp:positionH relativeFrom="column">
                  <wp:posOffset>-276225</wp:posOffset>
                </wp:positionH>
                <wp:positionV relativeFrom="paragraph">
                  <wp:posOffset>19050</wp:posOffset>
                </wp:positionV>
                <wp:extent cx="5631815" cy="1485900"/>
                <wp:effectExtent l="0" t="0" r="6985" b="0"/>
                <wp:wrapNone/>
                <wp:docPr id="549300152" name="Ορθογώνιο 1"/>
                <wp:cNvGraphicFramePr/>
                <a:graphic xmlns:a="http://schemas.openxmlformats.org/drawingml/2006/main">
                  <a:graphicData uri="http://schemas.microsoft.com/office/word/2010/wordprocessingShape">
                    <wps:wsp>
                      <wps:cNvSpPr/>
                      <wps:spPr>
                        <a:xfrm>
                          <a:off x="0" y="0"/>
                          <a:ext cx="5631815" cy="1485900"/>
                        </a:xfrm>
                        <a:prstGeom prst="rect">
                          <a:avLst/>
                        </a:prstGeom>
                        <a:solidFill>
                          <a:srgbClr val="C2D1EC"/>
                        </a:solidFill>
                        <a:ln w="12700" cap="flat" cmpd="sng" algn="ctr">
                          <a:noFill/>
                          <a:prstDash val="solid"/>
                          <a:miter lim="800000"/>
                        </a:ln>
                        <a:effectLst/>
                      </wps:spPr>
                      <wps:txbx>
                        <w:txbxContent>
                          <w:p w14:paraId="25E05104" w14:textId="77777777" w:rsidR="00B85A9D" w:rsidRDefault="00B85A9D" w:rsidP="00B85A9D">
                            <w:pPr>
                              <w:ind w:left="567" w:hanging="567"/>
                              <w:jc w:val="center"/>
                              <w:rPr>
                                <w:rFonts w:ascii="Arial" w:hAnsi="Arial" w:cs="Arial"/>
                                <w:b/>
                                <w:bCs/>
                                <w:sz w:val="4"/>
                                <w:szCs w:val="4"/>
                              </w:rPr>
                            </w:pPr>
                          </w:p>
                          <w:p w14:paraId="2990CF96" w14:textId="77777777" w:rsidR="00B85A9D" w:rsidRPr="00916462" w:rsidRDefault="00B85A9D" w:rsidP="00B85A9D">
                            <w:pPr>
                              <w:ind w:left="567" w:hanging="567"/>
                              <w:jc w:val="center"/>
                              <w:rPr>
                                <w:rFonts w:ascii="Arial" w:hAnsi="Arial" w:cs="Arial"/>
                                <w:b/>
                                <w:bCs/>
                                <w:sz w:val="24"/>
                                <w:szCs w:val="24"/>
                              </w:rPr>
                            </w:pPr>
                            <w:r w:rsidRPr="00916462">
                              <w:rPr>
                                <w:rFonts w:ascii="Arial" w:hAnsi="Arial" w:cs="Arial"/>
                                <w:b/>
                                <w:bCs/>
                                <w:sz w:val="24"/>
                                <w:szCs w:val="24"/>
                              </w:rPr>
                              <w:t>Συμπληρωματικό υλικό</w:t>
                            </w:r>
                          </w:p>
                          <w:p w14:paraId="33786BC2" w14:textId="7C74571D" w:rsidR="00B85A9D" w:rsidRPr="00916462" w:rsidRDefault="00B85A9D" w:rsidP="00B85A9D">
                            <w:pPr>
                              <w:ind w:left="567" w:hanging="567"/>
                              <w:jc w:val="center"/>
                              <w:rPr>
                                <w:rFonts w:ascii="Arial" w:hAnsi="Arial" w:cs="Arial"/>
                                <w:b/>
                                <w:bCs/>
                                <w:sz w:val="24"/>
                                <w:szCs w:val="24"/>
                              </w:rPr>
                            </w:pPr>
                            <w:r>
                              <w:rPr>
                                <w:rFonts w:ascii="Arial" w:hAnsi="Arial" w:cs="Arial"/>
                                <w:b/>
                                <w:bCs/>
                                <w:sz w:val="24"/>
                                <w:szCs w:val="24"/>
                              </w:rPr>
                              <w:t xml:space="preserve">ΜΑΘΗΜΑΤΙΚΑ </w:t>
                            </w:r>
                            <w:r w:rsidR="000721BF">
                              <w:rPr>
                                <w:rFonts w:ascii="Arial" w:hAnsi="Arial" w:cs="Arial"/>
                                <w:b/>
                                <w:bCs/>
                                <w:sz w:val="24"/>
                                <w:szCs w:val="24"/>
                              </w:rPr>
                              <w:t>Γ</w:t>
                            </w:r>
                            <w:r w:rsidRPr="00916462">
                              <w:rPr>
                                <w:rFonts w:ascii="Arial" w:hAnsi="Arial" w:cs="Arial"/>
                                <w:b/>
                                <w:bCs/>
                                <w:sz w:val="24"/>
                                <w:szCs w:val="24"/>
                              </w:rPr>
                              <w:t xml:space="preserve">΄ </w:t>
                            </w:r>
                            <w:r>
                              <w:rPr>
                                <w:rFonts w:ascii="Arial" w:hAnsi="Arial" w:cs="Arial"/>
                                <w:b/>
                                <w:bCs/>
                                <w:sz w:val="24"/>
                                <w:szCs w:val="24"/>
                              </w:rPr>
                              <w:t>ΓΥΜΝΑΣΙΟΥ</w:t>
                            </w:r>
                            <w:r w:rsidRPr="00916462">
                              <w:rPr>
                                <w:rFonts w:ascii="Arial" w:hAnsi="Arial" w:cs="Arial"/>
                                <w:b/>
                                <w:bCs/>
                                <w:sz w:val="24"/>
                                <w:szCs w:val="24"/>
                              </w:rPr>
                              <w:t xml:space="preserve"> – </w:t>
                            </w:r>
                            <w:r w:rsidR="00FD34D3">
                              <w:rPr>
                                <w:rFonts w:ascii="Arial" w:hAnsi="Arial" w:cs="Arial"/>
                                <w:b/>
                                <w:bCs/>
                                <w:sz w:val="24"/>
                                <w:szCs w:val="24"/>
                              </w:rPr>
                              <w:t>ΓΕΩΜΕΤΡΙΑ</w:t>
                            </w:r>
                          </w:p>
                          <w:p w14:paraId="4A9DFDA4" w14:textId="293F3D95" w:rsidR="00B85A9D" w:rsidRPr="007E1250" w:rsidRDefault="0064642D" w:rsidP="007E1250">
                            <w:pPr>
                              <w:spacing w:after="0" w:line="312" w:lineRule="auto"/>
                              <w:ind w:left="1701"/>
                              <w:rPr>
                                <w:rFonts w:ascii="Cambria" w:hAnsi="Cambria"/>
                                <w:kern w:val="2"/>
                                <w:sz w:val="20"/>
                                <w:szCs w:val="20"/>
                              </w:rPr>
                            </w:pPr>
                            <w:r>
                              <w:rPr>
                                <w:rFonts w:ascii="Arial" w:hAnsi="Arial" w:cs="Arial"/>
                                <w:b/>
                                <w:bCs/>
                                <w:color w:val="000000" w:themeColor="text1"/>
                                <w:spacing w:val="20"/>
                                <w:sz w:val="20"/>
                                <w:szCs w:val="20"/>
                              </w:rPr>
                              <w:t>«</w:t>
                            </w:r>
                            <w:r w:rsidR="00FD34D3">
                              <w:rPr>
                                <w:rFonts w:ascii="Arial" w:hAnsi="Arial" w:cs="Arial"/>
                                <w:b/>
                                <w:bCs/>
                                <w:color w:val="000000" w:themeColor="text1"/>
                                <w:spacing w:val="20"/>
                                <w:sz w:val="20"/>
                                <w:szCs w:val="20"/>
                              </w:rPr>
                              <w:t xml:space="preserve">Αντίστροφο </w:t>
                            </w:r>
                            <w:r w:rsidR="00252BA1">
                              <w:rPr>
                                <w:rFonts w:ascii="Arial" w:hAnsi="Arial" w:cs="Arial"/>
                                <w:b/>
                                <w:bCs/>
                                <w:color w:val="000000" w:themeColor="text1"/>
                                <w:spacing w:val="20"/>
                                <w:sz w:val="20"/>
                                <w:szCs w:val="20"/>
                              </w:rPr>
                              <w:t xml:space="preserve">του </w:t>
                            </w:r>
                            <w:r w:rsidR="00FD34D3">
                              <w:rPr>
                                <w:rFonts w:ascii="Arial" w:hAnsi="Arial" w:cs="Arial"/>
                                <w:b/>
                                <w:bCs/>
                                <w:color w:val="000000" w:themeColor="text1"/>
                                <w:spacing w:val="20"/>
                                <w:sz w:val="20"/>
                                <w:szCs w:val="20"/>
                              </w:rPr>
                              <w:t xml:space="preserve">Πυθαγορείου </w:t>
                            </w:r>
                            <w:r w:rsidR="00AB6921">
                              <w:rPr>
                                <w:rFonts w:ascii="Arial" w:hAnsi="Arial" w:cs="Arial"/>
                                <w:b/>
                                <w:bCs/>
                                <w:color w:val="000000" w:themeColor="text1"/>
                                <w:spacing w:val="20"/>
                                <w:sz w:val="20"/>
                                <w:szCs w:val="20"/>
                              </w:rPr>
                              <w:t>Θεωρήματος</w:t>
                            </w:r>
                            <w:r>
                              <w:rPr>
                                <w:rFonts w:ascii="Arial" w:hAnsi="Arial" w:cs="Arial"/>
                                <w:b/>
                                <w:bCs/>
                                <w:color w:val="000000" w:themeColor="text1"/>
                                <w:spacing w:val="20"/>
                                <w:sz w:val="20"/>
                                <w:szCs w:val="20"/>
                              </w:rPr>
                              <w:t>»</w:t>
                            </w:r>
                          </w:p>
                          <w:p w14:paraId="772F574C" w14:textId="77777777" w:rsidR="009B1A98" w:rsidRDefault="009B1A98" w:rsidP="0064642D">
                            <w:pPr>
                              <w:spacing w:after="0" w:line="240" w:lineRule="auto"/>
                              <w:jc w:val="center"/>
                              <w:rPr>
                                <w:rFonts w:ascii="Arial" w:hAnsi="Arial" w:cs="Arial"/>
                                <w:b/>
                                <w:bCs/>
                                <w:color w:val="000000" w:themeColor="text1"/>
                                <w:spacing w:val="20"/>
                                <w:sz w:val="20"/>
                                <w:szCs w:val="20"/>
                              </w:rPr>
                            </w:pPr>
                          </w:p>
                          <w:p w14:paraId="201B2F58" w14:textId="2962B60F" w:rsidR="007B0150" w:rsidRPr="001A19D4" w:rsidRDefault="007B0150" w:rsidP="0064642D">
                            <w:pPr>
                              <w:spacing w:after="0" w:line="240" w:lineRule="auto"/>
                              <w:jc w:val="center"/>
                              <w:rPr>
                                <w:rFonts w:ascii="Arial" w:hAnsi="Arial" w:cs="Arial"/>
                                <w:b/>
                                <w:bCs/>
                                <w:color w:val="000000" w:themeColor="text1"/>
                                <w:spacing w:val="20"/>
                                <w:sz w:val="20"/>
                                <w:szCs w:val="20"/>
                                <w:shd w:val="clear" w:color="auto" w:fill="FFFFFF"/>
                              </w:rPr>
                            </w:pPr>
                            <w:r>
                              <w:rPr>
                                <w:rFonts w:ascii="Arial" w:hAnsi="Arial" w:cs="Arial"/>
                                <w:b/>
                                <w:bCs/>
                                <w:color w:val="000000" w:themeColor="text1"/>
                                <w:spacing w:val="20"/>
                                <w:sz w:val="20"/>
                                <w:szCs w:val="20"/>
                              </w:rPr>
                              <w:t>ΨΜ</w:t>
                            </w:r>
                            <w:r w:rsidR="009B1A98">
                              <w:rPr>
                                <w:rFonts w:ascii="Arial" w:hAnsi="Arial" w:cs="Arial"/>
                                <w:b/>
                                <w:bCs/>
                                <w:color w:val="000000" w:themeColor="text1"/>
                                <w:spacing w:val="20"/>
                                <w:sz w:val="20"/>
                                <w:szCs w:val="20"/>
                              </w:rPr>
                              <w:t>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E216B5" id="Ορθογώνιο 1" o:spid="_x0000_s1026" style="position:absolute;margin-left:-21.75pt;margin-top:1.5pt;width:443.45pt;height:1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" fillcolor="#c2d1ec" stroked="f" strokeweight="1pt">
                <v:textbox>
                  <w:txbxContent>
                    <w:p w14:paraId="25E05104" w14:textId="77777777" w:rsidR="00B85A9D" w:rsidRDefault="00B85A9D" w:rsidP="00B85A9D">
                      <w:pPr>
                        <w:ind w:left="567" w:hanging="567"/>
                        <w:jc w:val="center"/>
                        <w:rPr>
                          <w:rFonts w:ascii="Arial" w:hAnsi="Arial" w:cs="Arial"/>
                          <w:b/>
                          <w:bCs/>
                          <w:sz w:val="4"/>
                          <w:szCs w:val="4"/>
                        </w:rPr>
                      </w:pPr>
                    </w:p>
                    <w:p w14:paraId="2990CF96" w14:textId="77777777" w:rsidR="00B85A9D" w:rsidRPr="00916462" w:rsidRDefault="00B85A9D" w:rsidP="00B85A9D">
                      <w:pPr>
                        <w:ind w:left="567" w:hanging="567"/>
                        <w:jc w:val="center"/>
                        <w:rPr>
                          <w:rFonts w:ascii="Arial" w:hAnsi="Arial" w:cs="Arial"/>
                          <w:b/>
                          <w:bCs/>
                          <w:sz w:val="24"/>
                          <w:szCs w:val="24"/>
                        </w:rPr>
                      </w:pPr>
                      <w:r w:rsidRPr="00916462">
                        <w:rPr>
                          <w:rFonts w:ascii="Arial" w:hAnsi="Arial" w:cs="Arial"/>
                          <w:b/>
                          <w:bCs/>
                          <w:sz w:val="24"/>
                          <w:szCs w:val="24"/>
                        </w:rPr>
                        <w:t>Συμπληρωματικό υλικό</w:t>
                      </w:r>
                    </w:p>
                    <w:p w14:paraId="33786BC2" w14:textId="7C74571D" w:rsidR="00B85A9D" w:rsidRPr="00916462" w:rsidRDefault="00B85A9D" w:rsidP="00B85A9D">
                      <w:pPr>
                        <w:ind w:left="567" w:hanging="567"/>
                        <w:jc w:val="center"/>
                        <w:rPr>
                          <w:rFonts w:ascii="Arial" w:hAnsi="Arial" w:cs="Arial"/>
                          <w:b/>
                          <w:bCs/>
                          <w:sz w:val="24"/>
                          <w:szCs w:val="24"/>
                        </w:rPr>
                      </w:pPr>
                      <w:r>
                        <w:rPr>
                          <w:rFonts w:ascii="Arial" w:hAnsi="Arial" w:cs="Arial"/>
                          <w:b/>
                          <w:bCs/>
                          <w:sz w:val="24"/>
                          <w:szCs w:val="24"/>
                        </w:rPr>
                        <w:t xml:space="preserve">ΜΑΘΗΜΑΤΙΚΑ </w:t>
                      </w:r>
                      <w:r w:rsidR="000721BF">
                        <w:rPr>
                          <w:rFonts w:ascii="Arial" w:hAnsi="Arial" w:cs="Arial"/>
                          <w:b/>
                          <w:bCs/>
                          <w:sz w:val="24"/>
                          <w:szCs w:val="24"/>
                        </w:rPr>
                        <w:t>Γ</w:t>
                      </w:r>
                      <w:r w:rsidRPr="00916462">
                        <w:rPr>
                          <w:rFonts w:ascii="Arial" w:hAnsi="Arial" w:cs="Arial"/>
                          <w:b/>
                          <w:bCs/>
                          <w:sz w:val="24"/>
                          <w:szCs w:val="24"/>
                        </w:rPr>
                        <w:t xml:space="preserve">΄ </w:t>
                      </w:r>
                      <w:r>
                        <w:rPr>
                          <w:rFonts w:ascii="Arial" w:hAnsi="Arial" w:cs="Arial"/>
                          <w:b/>
                          <w:bCs/>
                          <w:sz w:val="24"/>
                          <w:szCs w:val="24"/>
                        </w:rPr>
                        <w:t>ΓΥΜΝΑΣΙΟΥ</w:t>
                      </w:r>
                      <w:r w:rsidRPr="00916462">
                        <w:rPr>
                          <w:rFonts w:ascii="Arial" w:hAnsi="Arial" w:cs="Arial"/>
                          <w:b/>
                          <w:bCs/>
                          <w:sz w:val="24"/>
                          <w:szCs w:val="24"/>
                        </w:rPr>
                        <w:t xml:space="preserve"> – </w:t>
                      </w:r>
                      <w:r w:rsidR="00FD34D3">
                        <w:rPr>
                          <w:rFonts w:ascii="Arial" w:hAnsi="Arial" w:cs="Arial"/>
                          <w:b/>
                          <w:bCs/>
                          <w:sz w:val="24"/>
                          <w:szCs w:val="24"/>
                        </w:rPr>
                        <w:t>ΓΕΩΜΕΤΡΙΑ</w:t>
                      </w:r>
                    </w:p>
                    <w:p w14:paraId="4A9DFDA4" w14:textId="293F3D95" w:rsidR="00B85A9D" w:rsidRPr="007E1250" w:rsidRDefault="0064642D" w:rsidP="007E1250">
                      <w:pPr>
                        <w:spacing w:after="0" w:line="312" w:lineRule="auto"/>
                        <w:ind w:left="1701"/>
                        <w:rPr>
                          <w:rFonts w:ascii="Cambria" w:hAnsi="Cambria"/>
                          <w:kern w:val="2"/>
                          <w:sz w:val="20"/>
                          <w:szCs w:val="20"/>
                        </w:rPr>
                      </w:pPr>
                      <w:r>
                        <w:rPr>
                          <w:rFonts w:ascii="Arial" w:hAnsi="Arial" w:cs="Arial"/>
                          <w:b/>
                          <w:bCs/>
                          <w:color w:val="000000" w:themeColor="text1"/>
                          <w:spacing w:val="20"/>
                          <w:sz w:val="20"/>
                          <w:szCs w:val="20"/>
                        </w:rPr>
                        <w:t>«</w:t>
                      </w:r>
                      <w:r w:rsidR="00FD34D3">
                        <w:rPr>
                          <w:rFonts w:ascii="Arial" w:hAnsi="Arial" w:cs="Arial"/>
                          <w:b/>
                          <w:bCs/>
                          <w:color w:val="000000" w:themeColor="text1"/>
                          <w:spacing w:val="20"/>
                          <w:sz w:val="20"/>
                          <w:szCs w:val="20"/>
                        </w:rPr>
                        <w:t xml:space="preserve">Αντίστροφο </w:t>
                      </w:r>
                      <w:r w:rsidR="00252BA1">
                        <w:rPr>
                          <w:rFonts w:ascii="Arial" w:hAnsi="Arial" w:cs="Arial"/>
                          <w:b/>
                          <w:bCs/>
                          <w:color w:val="000000" w:themeColor="text1"/>
                          <w:spacing w:val="20"/>
                          <w:sz w:val="20"/>
                          <w:szCs w:val="20"/>
                        </w:rPr>
                        <w:t xml:space="preserve">του </w:t>
                      </w:r>
                      <w:r w:rsidR="00FD34D3">
                        <w:rPr>
                          <w:rFonts w:ascii="Arial" w:hAnsi="Arial" w:cs="Arial"/>
                          <w:b/>
                          <w:bCs/>
                          <w:color w:val="000000" w:themeColor="text1"/>
                          <w:spacing w:val="20"/>
                          <w:sz w:val="20"/>
                          <w:szCs w:val="20"/>
                        </w:rPr>
                        <w:t xml:space="preserve">Πυθαγορείου </w:t>
                      </w:r>
                      <w:r w:rsidR="00AB6921">
                        <w:rPr>
                          <w:rFonts w:ascii="Arial" w:hAnsi="Arial" w:cs="Arial"/>
                          <w:b/>
                          <w:bCs/>
                          <w:color w:val="000000" w:themeColor="text1"/>
                          <w:spacing w:val="20"/>
                          <w:sz w:val="20"/>
                          <w:szCs w:val="20"/>
                        </w:rPr>
                        <w:t>Θεωρήματος</w:t>
                      </w:r>
                      <w:r>
                        <w:rPr>
                          <w:rFonts w:ascii="Arial" w:hAnsi="Arial" w:cs="Arial"/>
                          <w:b/>
                          <w:bCs/>
                          <w:color w:val="000000" w:themeColor="text1"/>
                          <w:spacing w:val="20"/>
                          <w:sz w:val="20"/>
                          <w:szCs w:val="20"/>
                        </w:rPr>
                        <w:t>»</w:t>
                      </w:r>
                    </w:p>
                    <w:p w14:paraId="772F574C" w14:textId="77777777" w:rsidR="009B1A98" w:rsidRDefault="009B1A98" w:rsidP="0064642D">
                      <w:pPr>
                        <w:spacing w:after="0" w:line="240" w:lineRule="auto"/>
                        <w:jc w:val="center"/>
                        <w:rPr>
                          <w:rFonts w:ascii="Arial" w:hAnsi="Arial" w:cs="Arial"/>
                          <w:b/>
                          <w:bCs/>
                          <w:color w:val="000000" w:themeColor="text1"/>
                          <w:spacing w:val="20"/>
                          <w:sz w:val="20"/>
                          <w:szCs w:val="20"/>
                        </w:rPr>
                      </w:pPr>
                    </w:p>
                    <w:p w14:paraId="201B2F58" w14:textId="2962B60F" w:rsidR="007B0150" w:rsidRPr="001A19D4" w:rsidRDefault="007B0150" w:rsidP="0064642D">
                      <w:pPr>
                        <w:spacing w:after="0" w:line="240" w:lineRule="auto"/>
                        <w:jc w:val="center"/>
                        <w:rPr>
                          <w:rFonts w:ascii="Arial" w:hAnsi="Arial" w:cs="Arial"/>
                          <w:b/>
                          <w:bCs/>
                          <w:color w:val="000000" w:themeColor="text1"/>
                          <w:spacing w:val="20"/>
                          <w:sz w:val="20"/>
                          <w:szCs w:val="20"/>
                          <w:shd w:val="clear" w:color="auto" w:fill="FFFFFF"/>
                        </w:rPr>
                      </w:pPr>
                      <w:r>
                        <w:rPr>
                          <w:rFonts w:ascii="Arial" w:hAnsi="Arial" w:cs="Arial"/>
                          <w:b/>
                          <w:bCs/>
                          <w:color w:val="000000" w:themeColor="text1"/>
                          <w:spacing w:val="20"/>
                          <w:sz w:val="20"/>
                          <w:szCs w:val="20"/>
                        </w:rPr>
                        <w:t>ΨΜ</w:t>
                      </w:r>
                      <w:r w:rsidR="009B1A98">
                        <w:rPr>
                          <w:rFonts w:ascii="Arial" w:hAnsi="Arial" w:cs="Arial"/>
                          <w:b/>
                          <w:bCs/>
                          <w:color w:val="000000" w:themeColor="text1"/>
                          <w:spacing w:val="20"/>
                          <w:sz w:val="20"/>
                          <w:szCs w:val="20"/>
                        </w:rPr>
                        <w:t>Α</w:t>
                      </w:r>
                    </w:p>
                  </w:txbxContent>
                </v:textbox>
              </v:rect>
            </w:pict>
          </mc:Fallback>
        </mc:AlternateContent>
      </w:r>
    </w:p>
    <w:p w14:paraId="5CA324D1" w14:textId="4CF49B04" w:rsidR="00B85A9D" w:rsidRDefault="00B85A9D" w:rsidP="00B85A9D">
      <w:pPr>
        <w:ind w:left="567" w:hanging="567"/>
        <w:jc w:val="center"/>
        <w:rPr>
          <w:rFonts w:ascii="Arial" w:hAnsi="Arial" w:cs="Arial"/>
          <w:b/>
          <w:bCs/>
          <w:sz w:val="4"/>
          <w:szCs w:val="4"/>
        </w:rPr>
      </w:pPr>
    </w:p>
    <w:p w14:paraId="79C85A70" w14:textId="409E572A" w:rsidR="00B85A9D" w:rsidRDefault="00B85A9D" w:rsidP="00B85A9D"/>
    <w:p w14:paraId="164265D6" w14:textId="7C0C7E1E" w:rsidR="00B85A9D" w:rsidRDefault="00B85A9D" w:rsidP="00B61062">
      <w:pPr>
        <w:ind w:left="851"/>
      </w:pPr>
    </w:p>
    <w:p w14:paraId="0C4992FE" w14:textId="16AABED8" w:rsidR="00B85A9D" w:rsidRDefault="00B85A9D" w:rsidP="00B85A9D"/>
    <w:p w14:paraId="7D98E25A" w14:textId="64B1937D" w:rsidR="00B85A9D" w:rsidRPr="007E1250" w:rsidRDefault="00B85A9D" w:rsidP="00B85A9D">
      <w:pPr>
        <w:rPr>
          <w:color w:val="FFFFFF" w:themeColor="background1"/>
        </w:rPr>
      </w:pPr>
    </w:p>
    <w:p w14:paraId="49ED2CC2" w14:textId="77777777" w:rsidR="00B85A9D" w:rsidRPr="007E1250" w:rsidRDefault="00B85A9D" w:rsidP="00B85A9D">
      <w:pPr>
        <w:spacing w:after="0" w:line="312" w:lineRule="auto"/>
        <w:ind w:right="2587"/>
        <w:rPr>
          <w:rFonts w:ascii="Cambria" w:eastAsia="Times New Roman" w:hAnsi="Cambria" w:cs="Times New Roman"/>
          <w:b/>
          <w:color w:val="FFFFFF" w:themeColor="background1"/>
          <w:sz w:val="20"/>
          <w:szCs w:val="20"/>
          <w:lang w:eastAsia="el-GR"/>
        </w:rPr>
      </w:pPr>
    </w:p>
    <w:tbl>
      <w:tblPr>
        <w:tblStyle w:val="TableGrid"/>
        <w:tblW w:w="8931" w:type="dxa"/>
        <w:tblInd w:w="-43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5ECDB"/>
        <w:tblCellMar>
          <w:top w:w="48" w:type="dxa"/>
          <w:left w:w="80" w:type="dxa"/>
          <w:bottom w:w="140" w:type="dxa"/>
          <w:right w:w="115" w:type="dxa"/>
        </w:tblCellMar>
        <w:tblLook w:val="04A0" w:firstRow="1" w:lastRow="0" w:firstColumn="1" w:lastColumn="0" w:noHBand="0" w:noVBand="1"/>
      </w:tblPr>
      <w:tblGrid>
        <w:gridCol w:w="8931"/>
      </w:tblGrid>
      <w:tr w:rsidR="007E1250" w:rsidRPr="007E1250" w14:paraId="24993489" w14:textId="77777777" w:rsidTr="0029081A">
        <w:trPr>
          <w:trHeight w:val="73"/>
        </w:trPr>
        <w:tc>
          <w:tcPr>
            <w:tcW w:w="8931" w:type="dxa"/>
            <w:tcBorders>
              <w:top w:val="single" w:sz="4" w:space="0" w:color="auto"/>
              <w:bottom w:val="single" w:sz="6" w:space="0" w:color="auto"/>
            </w:tcBorders>
            <w:shd w:val="clear" w:color="auto" w:fill="77206D" w:themeFill="accent5" w:themeFillShade="BF"/>
          </w:tcPr>
          <w:p w14:paraId="1A114BE4" w14:textId="10A7DE2C" w:rsidR="0029081A" w:rsidRPr="007E1250" w:rsidRDefault="00C72D40" w:rsidP="00C12B57">
            <w:pPr>
              <w:ind w:left="28"/>
              <w:rPr>
                <w:rFonts w:ascii="Arial" w:hAnsi="Arial" w:cs="Arial"/>
                <w:color w:val="FFFFFF" w:themeColor="background1"/>
              </w:rPr>
            </w:pPr>
            <w:r w:rsidRPr="00C72D40">
              <w:rPr>
                <w:rFonts w:ascii="Arial" w:hAnsi="Arial" w:cs="Arial"/>
                <w:b/>
                <w:bCs/>
                <w:color w:val="FFFFFF" w:themeColor="background1"/>
                <w:spacing w:val="20"/>
                <w:sz w:val="20"/>
                <w:szCs w:val="20"/>
              </w:rPr>
              <w:t>Αντίστροφο του Πυθαγορείου Θεωρήματος</w:t>
            </w:r>
          </w:p>
        </w:tc>
      </w:tr>
      <w:tr w:rsidR="0029081A" w14:paraId="09255F3A" w14:textId="77777777" w:rsidTr="00E62373">
        <w:trPr>
          <w:trHeight w:val="1213"/>
        </w:trPr>
        <w:tc>
          <w:tcPr>
            <w:tcW w:w="8931" w:type="dxa"/>
            <w:tcBorders>
              <w:top w:val="single" w:sz="6" w:space="0" w:color="auto"/>
              <w:bottom w:val="single" w:sz="6" w:space="0" w:color="auto"/>
            </w:tcBorders>
            <w:shd w:val="clear" w:color="auto" w:fill="F5ECDB"/>
            <w:vAlign w:val="bottom"/>
          </w:tcPr>
          <w:p w14:paraId="664B020E" w14:textId="77777777" w:rsidR="00497091" w:rsidRDefault="00A07EEC" w:rsidP="00A07EEC">
            <w:pPr>
              <w:pStyle w:val="a6"/>
              <w:spacing w:line="312" w:lineRule="auto"/>
              <w:ind w:left="62"/>
              <w:jc w:val="both"/>
              <w:rPr>
                <w:rFonts w:ascii="Cambria Math" w:hAnsi="Cambria Math"/>
                <w:b/>
                <w:bCs/>
                <w:color w:val="000000" w:themeColor="text1"/>
                <w:sz w:val="20"/>
                <w:szCs w:val="20"/>
              </w:rPr>
            </w:pPr>
            <w:r w:rsidRPr="007F2590">
              <w:rPr>
                <w:rFonts w:ascii="Cambria Math" w:hAnsi="Cambria Math"/>
                <w:b/>
                <w:bCs/>
                <w:color w:val="000000" w:themeColor="text1"/>
                <w:sz w:val="20"/>
                <w:szCs w:val="20"/>
              </w:rPr>
              <w:t xml:space="preserve">Ένα τρίγωνο έχει πλευρές 3, 4 και 5 </w:t>
            </w:r>
            <w:r w:rsidRPr="007F2590">
              <w:rPr>
                <w:rFonts w:ascii="Cambria Math" w:hAnsi="Cambria Math"/>
                <w:b/>
                <w:bCs/>
                <w:color w:val="000000" w:themeColor="text1"/>
                <w:sz w:val="20"/>
                <w:szCs w:val="20"/>
                <w:lang w:val="en-US"/>
              </w:rPr>
              <w:t>cm</w:t>
            </w:r>
            <w:r w:rsidRPr="007F2590">
              <w:rPr>
                <w:rFonts w:ascii="Cambria Math" w:hAnsi="Cambria Math"/>
                <w:b/>
                <w:bCs/>
                <w:color w:val="000000" w:themeColor="text1"/>
                <w:sz w:val="20"/>
                <w:szCs w:val="20"/>
              </w:rPr>
              <w:t xml:space="preserve"> και παρατηρούμε ότι </w:t>
            </w:r>
            <w:r w:rsidR="00497091" w:rsidRPr="00987364">
              <w:rPr>
                <w:rFonts w:eastAsiaTheme="minorHAnsi"/>
                <w:position w:val="-6"/>
                <w:lang w:eastAsia="en-US"/>
              </w:rPr>
              <w:object w:dxaOrig="1040" w:dyaOrig="279" w14:anchorId="386DB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3.5pt" o:ole="">
                  <v:imagedata r:id="rId8" o:title=""/>
                </v:shape>
                <o:OLEObject Type="Embed" ProgID="Equation.DSMT4" ShapeID="_x0000_i1025" DrawAspect="Content" ObjectID="_1787724049" r:id="rId9"/>
              </w:object>
            </w:r>
            <w:r w:rsidRPr="007F2590">
              <w:rPr>
                <w:rFonts w:ascii="Cambria Math" w:hAnsi="Cambria Math"/>
                <w:b/>
                <w:bCs/>
                <w:color w:val="000000" w:themeColor="text1"/>
                <w:sz w:val="20"/>
                <w:szCs w:val="20"/>
              </w:rPr>
              <w:t xml:space="preserve">. </w:t>
            </w:r>
          </w:p>
          <w:p w14:paraId="28A1B0FA" w14:textId="78A17D26" w:rsidR="00A07EEC" w:rsidRDefault="00A07EEC" w:rsidP="00A07EEC">
            <w:pPr>
              <w:pStyle w:val="a6"/>
              <w:spacing w:line="312" w:lineRule="auto"/>
              <w:ind w:left="62"/>
              <w:jc w:val="both"/>
              <w:rPr>
                <w:rFonts w:ascii="Cambria Math" w:hAnsi="Cambria Math"/>
                <w:b/>
                <w:bCs/>
                <w:color w:val="000000" w:themeColor="text1"/>
                <w:sz w:val="20"/>
                <w:szCs w:val="20"/>
              </w:rPr>
            </w:pPr>
            <w:r w:rsidRPr="007F2590">
              <w:rPr>
                <w:rFonts w:ascii="Cambria Math" w:hAnsi="Cambria Math"/>
                <w:b/>
                <w:bCs/>
                <w:color w:val="000000" w:themeColor="text1"/>
                <w:sz w:val="20"/>
                <w:szCs w:val="20"/>
              </w:rPr>
              <w:t>Να εξηγήσετε γιατί είναι ορθογώνιο και να βρείτε την ορθή του γωνία.</w:t>
            </w:r>
          </w:p>
          <w:p w14:paraId="2BFAD31A" w14:textId="77777777" w:rsidR="007F2590" w:rsidRPr="007F2590" w:rsidRDefault="007F2590" w:rsidP="00A07EEC">
            <w:pPr>
              <w:pStyle w:val="a6"/>
              <w:spacing w:line="312" w:lineRule="auto"/>
              <w:ind w:left="62"/>
              <w:jc w:val="both"/>
              <w:rPr>
                <w:rFonts w:ascii="Cambria Math" w:hAnsi="Cambria Math"/>
                <w:b/>
                <w:bCs/>
                <w:color w:val="000000" w:themeColor="text1"/>
                <w:sz w:val="20"/>
                <w:szCs w:val="20"/>
              </w:rPr>
            </w:pPr>
          </w:p>
          <w:p w14:paraId="2B4CF0B4" w14:textId="77777777" w:rsidR="003A17B5" w:rsidRPr="00164F18" w:rsidRDefault="003A17B5" w:rsidP="00A07EEC">
            <w:pPr>
              <w:pStyle w:val="a6"/>
              <w:spacing w:line="312" w:lineRule="auto"/>
              <w:ind w:left="62"/>
              <w:jc w:val="both"/>
              <w:rPr>
                <w:rFonts w:ascii="Cambria Math" w:hAnsi="Cambria Math"/>
                <w:b/>
                <w:bCs/>
                <w:i/>
                <w:iCs/>
                <w:noProof/>
                <w:sz w:val="20"/>
                <w:szCs w:val="20"/>
              </w:rPr>
            </w:pPr>
            <w:r w:rsidRPr="00164F18">
              <w:rPr>
                <w:rFonts w:ascii="Cambria Math" w:hAnsi="Cambria Math"/>
                <w:b/>
                <w:bCs/>
                <w:i/>
                <w:iCs/>
                <w:noProof/>
                <w:sz w:val="20"/>
                <w:szCs w:val="20"/>
              </w:rPr>
              <w:t>Απάντηση:</w:t>
            </w:r>
          </w:p>
          <w:p w14:paraId="3DB448E6" w14:textId="77777777" w:rsidR="003A17B5" w:rsidRDefault="003A17B5" w:rsidP="00A07EEC">
            <w:pPr>
              <w:pStyle w:val="a6"/>
              <w:spacing w:line="312" w:lineRule="auto"/>
              <w:ind w:left="62"/>
              <w:jc w:val="both"/>
              <w:rPr>
                <w:rFonts w:ascii="Cambria Math" w:hAnsi="Cambria Math"/>
                <w:noProof/>
                <w:sz w:val="20"/>
                <w:szCs w:val="20"/>
              </w:rPr>
            </w:pPr>
          </w:p>
          <w:p w14:paraId="0CF08AB5" w14:textId="5B3A6A26" w:rsidR="007F2590" w:rsidRPr="003A17B5" w:rsidRDefault="007F2590" w:rsidP="003A17B5">
            <w:pPr>
              <w:pStyle w:val="a6"/>
              <w:spacing w:line="312" w:lineRule="auto"/>
              <w:ind w:left="62"/>
              <w:jc w:val="both"/>
              <w:rPr>
                <w:rFonts w:ascii="Cambria Math" w:hAnsi="Cambria Math"/>
                <w:color w:val="000000" w:themeColor="text1"/>
                <w:sz w:val="20"/>
                <w:szCs w:val="20"/>
              </w:rPr>
            </w:pPr>
            <w:r>
              <w:rPr>
                <w:rFonts w:ascii="Cambria Math" w:hAnsi="Cambria Math"/>
                <w:noProof/>
                <w:sz w:val="20"/>
                <w:szCs w:val="20"/>
              </w:rPr>
              <w:t>Κατασκευάζουμε</w:t>
            </w:r>
            <w:r w:rsidR="00575BB9" w:rsidRPr="007F2590">
              <w:rPr>
                <w:rFonts w:ascii="Cambria Math" w:hAnsi="Cambria Math"/>
                <w:color w:val="000000" w:themeColor="text1"/>
                <w:sz w:val="20"/>
                <w:szCs w:val="20"/>
              </w:rPr>
              <w:t xml:space="preserve"> ένα τρίγωνο ΑΒΓ με πλευρές 3, 4 και 5 </w:t>
            </w:r>
            <w:r w:rsidR="00575BB9" w:rsidRPr="007F2590">
              <w:rPr>
                <w:rFonts w:ascii="Cambria Math" w:hAnsi="Cambria Math"/>
                <w:color w:val="000000" w:themeColor="text1"/>
                <w:sz w:val="20"/>
                <w:szCs w:val="20"/>
                <w:lang w:val="en-US"/>
              </w:rPr>
              <w:t>cm</w:t>
            </w:r>
            <w:r w:rsidR="00575BB9" w:rsidRPr="007F2590">
              <w:rPr>
                <w:rFonts w:ascii="Cambria Math" w:hAnsi="Cambria Math"/>
                <w:color w:val="000000" w:themeColor="text1"/>
                <w:sz w:val="20"/>
                <w:szCs w:val="20"/>
              </w:rPr>
              <w:t xml:space="preserve">. </w:t>
            </w:r>
          </w:p>
          <w:p w14:paraId="4A243F8A" w14:textId="7AA4372A" w:rsidR="004C0A2E" w:rsidRPr="00C2197D" w:rsidRDefault="006D029E" w:rsidP="007F2590">
            <w:pPr>
              <w:pStyle w:val="a6"/>
              <w:spacing w:line="312" w:lineRule="auto"/>
              <w:ind w:left="62"/>
              <w:jc w:val="both"/>
              <w:rPr>
                <w:rFonts w:ascii="Cambria Math" w:eastAsiaTheme="minorHAnsi" w:hAnsi="Cambria Math"/>
                <w:sz w:val="20"/>
                <w:szCs w:val="20"/>
                <w:lang w:eastAsia="en-US"/>
              </w:rPr>
            </w:pPr>
            <w:r w:rsidRPr="00C2197D">
              <w:rPr>
                <w:rFonts w:ascii="Cambria Math" w:hAnsi="Cambria Math"/>
                <w:noProof/>
                <w:color w:val="000000" w:themeColor="text1"/>
                <w:sz w:val="20"/>
                <w:szCs w:val="20"/>
              </w:rPr>
              <w:drawing>
                <wp:anchor distT="0" distB="0" distL="114300" distR="114300" simplePos="0" relativeHeight="251658240" behindDoc="0" locked="0" layoutInCell="1" allowOverlap="1" wp14:anchorId="55B036CA" wp14:editId="28862E69">
                  <wp:simplePos x="0" y="0"/>
                  <wp:positionH relativeFrom="column">
                    <wp:posOffset>3703320</wp:posOffset>
                  </wp:positionH>
                  <wp:positionV relativeFrom="paragraph">
                    <wp:posOffset>78740</wp:posOffset>
                  </wp:positionV>
                  <wp:extent cx="1790700" cy="1229360"/>
                  <wp:effectExtent l="0" t="0" r="0" b="8890"/>
                  <wp:wrapSquare wrapText="bothSides"/>
                  <wp:docPr id="942450737"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450737" name=""/>
                          <pic:cNvPicPr/>
                        </pic:nvPicPr>
                        <pic:blipFill>
                          <a:blip r:embed="rId10">
                            <a:extLst>
                              <a:ext uri="{28A0092B-C50C-407E-A947-70E740481C1C}">
                                <a14:useLocalDpi xmlns:a14="http://schemas.microsoft.com/office/drawing/2010/main" val="0"/>
                              </a:ext>
                            </a:extLst>
                          </a:blip>
                          <a:stretch>
                            <a:fillRect/>
                          </a:stretch>
                        </pic:blipFill>
                        <pic:spPr>
                          <a:xfrm>
                            <a:off x="0" y="0"/>
                            <a:ext cx="1790700" cy="1229360"/>
                          </a:xfrm>
                          <a:prstGeom prst="rect">
                            <a:avLst/>
                          </a:prstGeom>
                        </pic:spPr>
                      </pic:pic>
                    </a:graphicData>
                  </a:graphic>
                  <wp14:sizeRelH relativeFrom="page">
                    <wp14:pctWidth>0</wp14:pctWidth>
                  </wp14:sizeRelH>
                  <wp14:sizeRelV relativeFrom="page">
                    <wp14:pctHeight>0</wp14:pctHeight>
                  </wp14:sizeRelV>
                </wp:anchor>
              </w:drawing>
            </w:r>
            <w:r w:rsidR="00575BB9" w:rsidRPr="007F2590">
              <w:rPr>
                <w:rFonts w:ascii="Cambria Math" w:hAnsi="Cambria Math"/>
                <w:color w:val="000000" w:themeColor="text1"/>
                <w:sz w:val="20"/>
                <w:szCs w:val="20"/>
              </w:rPr>
              <w:t xml:space="preserve">Στη συνέχεια </w:t>
            </w:r>
            <w:r w:rsidR="007F2590">
              <w:rPr>
                <w:rFonts w:ascii="Cambria Math" w:hAnsi="Cambria Math"/>
                <w:color w:val="000000" w:themeColor="text1"/>
                <w:sz w:val="20"/>
                <w:szCs w:val="20"/>
              </w:rPr>
              <w:t xml:space="preserve">κατασκευάζουμε </w:t>
            </w:r>
            <w:r w:rsidR="00575BB9" w:rsidRPr="007F2590">
              <w:rPr>
                <w:rFonts w:ascii="Cambria Math" w:hAnsi="Cambria Math"/>
                <w:color w:val="000000" w:themeColor="text1"/>
                <w:sz w:val="20"/>
                <w:szCs w:val="20"/>
              </w:rPr>
              <w:t xml:space="preserve">μία ορθή γωνία </w:t>
            </w:r>
            <w:r w:rsidR="00575BB9" w:rsidRPr="007F2590">
              <w:rPr>
                <w:rFonts w:ascii="Cambria Math" w:eastAsiaTheme="minorHAnsi" w:hAnsi="Cambria Math"/>
                <w:position w:val="-10"/>
                <w:sz w:val="20"/>
                <w:szCs w:val="20"/>
                <w:lang w:eastAsia="en-US"/>
              </w:rPr>
              <w:object w:dxaOrig="420" w:dyaOrig="360" w14:anchorId="1F37219E">
                <v:shape id="_x0000_i1026" type="#_x0000_t75" style="width:21pt;height:18.75pt" o:ole="">
                  <v:imagedata r:id="rId11" o:title=""/>
                </v:shape>
                <o:OLEObject Type="Embed" ProgID="Equation.DSMT4" ShapeID="_x0000_i1026" DrawAspect="Content" ObjectID="_1787724050" r:id="rId12"/>
              </w:object>
            </w:r>
            <w:r w:rsidR="00575BB9" w:rsidRPr="007F2590">
              <w:rPr>
                <w:rFonts w:ascii="Cambria Math" w:eastAsiaTheme="minorHAnsi" w:hAnsi="Cambria Math"/>
                <w:sz w:val="20"/>
                <w:szCs w:val="20"/>
                <w:lang w:eastAsia="en-US"/>
              </w:rPr>
              <w:t>=90</w:t>
            </w:r>
            <w:r w:rsidR="00575BB9" w:rsidRPr="007F2590">
              <w:rPr>
                <w:rFonts w:ascii="Cambria Math" w:eastAsiaTheme="minorHAnsi" w:hAnsi="Cambria Math"/>
                <w:sz w:val="20"/>
                <w:szCs w:val="20"/>
                <w:vertAlign w:val="superscript"/>
                <w:lang w:eastAsia="en-US"/>
              </w:rPr>
              <w:t>ο</w:t>
            </w:r>
            <w:r w:rsidR="00575BB9" w:rsidRPr="007F2590">
              <w:rPr>
                <w:rFonts w:ascii="Cambria Math" w:eastAsiaTheme="minorHAnsi" w:hAnsi="Cambria Math"/>
                <w:sz w:val="20"/>
                <w:szCs w:val="20"/>
                <w:lang w:eastAsia="en-US"/>
              </w:rPr>
              <w:t xml:space="preserve">. </w:t>
            </w:r>
          </w:p>
          <w:p w14:paraId="16AC0976" w14:textId="1A5E50D6" w:rsidR="007F2590" w:rsidRPr="007F2590" w:rsidRDefault="00575BB9" w:rsidP="007F2590">
            <w:pPr>
              <w:pStyle w:val="a6"/>
              <w:spacing w:line="312" w:lineRule="auto"/>
              <w:ind w:left="62"/>
              <w:jc w:val="both"/>
              <w:rPr>
                <w:rFonts w:ascii="Cambria Math" w:hAnsi="Cambria Math"/>
                <w:sz w:val="20"/>
                <w:szCs w:val="20"/>
              </w:rPr>
            </w:pPr>
            <w:r w:rsidRPr="007F2590">
              <w:rPr>
                <w:rFonts w:ascii="Cambria Math" w:eastAsiaTheme="minorHAnsi" w:hAnsi="Cambria Math"/>
                <w:sz w:val="20"/>
                <w:szCs w:val="20"/>
                <w:lang w:eastAsia="en-US"/>
              </w:rPr>
              <w:t>Στην πλευρά Ο</w:t>
            </w:r>
            <w:r w:rsidRPr="007F2590">
              <w:rPr>
                <w:rFonts w:ascii="Cambria Math" w:eastAsiaTheme="minorHAnsi" w:hAnsi="Cambria Math"/>
                <w:sz w:val="20"/>
                <w:szCs w:val="20"/>
                <w:lang w:val="en-US" w:eastAsia="en-US"/>
              </w:rPr>
              <w:t>x</w:t>
            </w:r>
            <w:r w:rsidRPr="007F2590">
              <w:rPr>
                <w:rFonts w:ascii="Cambria Math" w:eastAsiaTheme="minorHAnsi" w:hAnsi="Cambria Math"/>
                <w:sz w:val="20"/>
                <w:szCs w:val="20"/>
                <w:lang w:eastAsia="en-US"/>
              </w:rPr>
              <w:t xml:space="preserve"> παίρνουμε σημείο Δ</w:t>
            </w:r>
            <w:r w:rsidR="004C0A2E" w:rsidRPr="004C0A2E">
              <w:rPr>
                <w:rFonts w:ascii="Cambria Math" w:eastAsiaTheme="minorHAnsi" w:hAnsi="Cambria Math"/>
                <w:sz w:val="20"/>
                <w:szCs w:val="20"/>
                <w:lang w:eastAsia="en-US"/>
              </w:rPr>
              <w:t xml:space="preserve"> </w:t>
            </w:r>
            <w:r w:rsidRPr="007F2590">
              <w:rPr>
                <w:rFonts w:ascii="Cambria Math" w:eastAsiaTheme="minorHAnsi" w:hAnsi="Cambria Math"/>
                <w:sz w:val="20"/>
                <w:szCs w:val="20"/>
                <w:lang w:eastAsia="en-US"/>
              </w:rPr>
              <w:t>έτσι ώστε</w:t>
            </w:r>
            <w:r w:rsidR="00A07EEC" w:rsidRPr="007F2590">
              <w:rPr>
                <w:rFonts w:ascii="Cambria Math" w:hAnsi="Cambria Math"/>
                <w:sz w:val="20"/>
                <w:szCs w:val="20"/>
              </w:rPr>
              <w:t xml:space="preserve"> ΟΔ=3 </w:t>
            </w:r>
            <w:r w:rsidR="00A07EEC" w:rsidRPr="007F2590">
              <w:rPr>
                <w:rFonts w:ascii="Cambria Math" w:hAnsi="Cambria Math"/>
                <w:sz w:val="20"/>
                <w:szCs w:val="20"/>
                <w:lang w:val="en-US"/>
              </w:rPr>
              <w:t>cm</w:t>
            </w:r>
            <w:r w:rsidRPr="007F2590">
              <w:rPr>
                <w:rFonts w:ascii="Cambria Math" w:hAnsi="Cambria Math"/>
                <w:sz w:val="20"/>
                <w:szCs w:val="20"/>
              </w:rPr>
              <w:t xml:space="preserve"> και στην πλευρά Ο</w:t>
            </w:r>
            <w:r w:rsidRPr="007F2590">
              <w:rPr>
                <w:rFonts w:ascii="Cambria Math" w:hAnsi="Cambria Math"/>
                <w:sz w:val="20"/>
                <w:szCs w:val="20"/>
                <w:lang w:val="en-US"/>
              </w:rPr>
              <w:t>y</w:t>
            </w:r>
            <w:r w:rsidRPr="007F2590">
              <w:rPr>
                <w:rFonts w:ascii="Cambria Math" w:hAnsi="Cambria Math"/>
                <w:sz w:val="20"/>
                <w:szCs w:val="20"/>
              </w:rPr>
              <w:t xml:space="preserve"> παίρνουμε σημείο Ε έτσι ώστε </w:t>
            </w:r>
            <w:r w:rsidR="00A07EEC" w:rsidRPr="007F2590">
              <w:rPr>
                <w:rFonts w:ascii="Cambria Math" w:hAnsi="Cambria Math"/>
                <w:sz w:val="20"/>
                <w:szCs w:val="20"/>
              </w:rPr>
              <w:t xml:space="preserve">ΟΕ=4 </w:t>
            </w:r>
            <w:r w:rsidR="00A07EEC" w:rsidRPr="007F2590">
              <w:rPr>
                <w:rFonts w:ascii="Cambria Math" w:hAnsi="Cambria Math"/>
                <w:sz w:val="20"/>
                <w:szCs w:val="20"/>
                <w:lang w:val="en-US"/>
              </w:rPr>
              <w:t>cm</w:t>
            </w:r>
            <w:r w:rsidR="00A07EEC" w:rsidRPr="007F2590">
              <w:rPr>
                <w:rFonts w:ascii="Cambria Math" w:hAnsi="Cambria Math"/>
                <w:sz w:val="20"/>
                <w:szCs w:val="20"/>
              </w:rPr>
              <w:t>.</w:t>
            </w:r>
            <w:r w:rsidR="003E0D8B" w:rsidRPr="003E0D8B">
              <w:t xml:space="preserve"> </w:t>
            </w:r>
          </w:p>
          <w:p w14:paraId="22234588" w14:textId="09436C73" w:rsidR="006F5047" w:rsidRPr="006D029E" w:rsidRDefault="00A07EEC" w:rsidP="00A07EEC">
            <w:pPr>
              <w:pStyle w:val="a6"/>
              <w:spacing w:line="312" w:lineRule="auto"/>
              <w:ind w:left="62"/>
              <w:jc w:val="both"/>
              <w:rPr>
                <w:rFonts w:ascii="Cambria Math" w:hAnsi="Cambria Math"/>
                <w:color w:val="000000" w:themeColor="text1"/>
                <w:sz w:val="20"/>
                <w:szCs w:val="20"/>
              </w:rPr>
            </w:pPr>
            <w:r w:rsidRPr="007F2590">
              <w:rPr>
                <w:rFonts w:ascii="Cambria Math" w:hAnsi="Cambria Math"/>
                <w:color w:val="000000" w:themeColor="text1"/>
                <w:sz w:val="20"/>
                <w:szCs w:val="20"/>
              </w:rPr>
              <w:t>Αφού το τρίγωνο ΟΔΕ είναι ορθογώνιο</w:t>
            </w:r>
            <w:r w:rsidR="00575BB9" w:rsidRPr="007F2590">
              <w:rPr>
                <w:rFonts w:ascii="Cambria Math" w:hAnsi="Cambria Math"/>
                <w:color w:val="000000" w:themeColor="text1"/>
                <w:sz w:val="20"/>
                <w:szCs w:val="20"/>
              </w:rPr>
              <w:t xml:space="preserve">, χρησιμοποιώντας το </w:t>
            </w:r>
            <w:r w:rsidRPr="007F2590">
              <w:rPr>
                <w:rFonts w:ascii="Cambria Math" w:hAnsi="Cambria Math"/>
                <w:color w:val="000000" w:themeColor="text1"/>
                <w:sz w:val="20"/>
                <w:szCs w:val="20"/>
              </w:rPr>
              <w:t>Πυθαγόρειο θεώρημ</w:t>
            </w:r>
            <w:r w:rsidR="007F2590" w:rsidRPr="007F2590">
              <w:rPr>
                <w:rFonts w:ascii="Cambria Math" w:hAnsi="Cambria Math"/>
                <w:color w:val="000000" w:themeColor="text1"/>
                <w:sz w:val="20"/>
                <w:szCs w:val="20"/>
              </w:rPr>
              <w:t>α υπολογίζουμε την υποτείνουσά του ΔΕ</w:t>
            </w:r>
            <w:r w:rsidR="007F2590">
              <w:rPr>
                <w:rFonts w:ascii="Cambria Math" w:hAnsi="Cambria Math"/>
                <w:color w:val="000000" w:themeColor="text1"/>
                <w:sz w:val="20"/>
                <w:szCs w:val="20"/>
              </w:rPr>
              <w:t xml:space="preserve">. Έτσι έχουμε: </w:t>
            </w:r>
          </w:p>
          <w:p w14:paraId="52188B16" w14:textId="339ECBD3" w:rsidR="00575BB9" w:rsidRDefault="00575BB9" w:rsidP="00A07EEC">
            <w:pPr>
              <w:pStyle w:val="a6"/>
              <w:spacing w:line="312" w:lineRule="auto"/>
              <w:ind w:left="62"/>
              <w:jc w:val="both"/>
              <w:rPr>
                <w:rFonts w:ascii="Cambria Math" w:hAnsi="Cambria Math"/>
                <w:sz w:val="20"/>
                <w:szCs w:val="20"/>
              </w:rPr>
            </w:pPr>
            <w:r w:rsidRPr="007F2590">
              <w:rPr>
                <w:rFonts w:ascii="Cambria Math" w:eastAsiaTheme="minorHAnsi" w:hAnsi="Cambria Math"/>
                <w:position w:val="-6"/>
                <w:sz w:val="20"/>
                <w:szCs w:val="20"/>
                <w:lang w:eastAsia="en-US"/>
              </w:rPr>
              <w:object w:dxaOrig="3320" w:dyaOrig="279" w14:anchorId="093BA2F8">
                <v:shape id="_x0000_i1027" type="#_x0000_t75" style="width:165.75pt;height:14.25pt" o:ole="">
                  <v:imagedata r:id="rId13" o:title=""/>
                </v:shape>
                <o:OLEObject Type="Embed" ProgID="Equation.DSMT4" ShapeID="_x0000_i1027" DrawAspect="Content" ObjectID="_1787724051" r:id="rId14"/>
              </w:object>
            </w:r>
            <w:r w:rsidRPr="007F2590">
              <w:rPr>
                <w:rFonts w:ascii="Cambria Math" w:hAnsi="Cambria Math"/>
                <w:sz w:val="20"/>
                <w:szCs w:val="20"/>
              </w:rPr>
              <w:t xml:space="preserve"> ή  </w:t>
            </w:r>
            <w:r w:rsidR="006F5047" w:rsidRPr="007F2590">
              <w:rPr>
                <w:rFonts w:ascii="Cambria Math" w:eastAsiaTheme="minorHAnsi" w:hAnsi="Cambria Math"/>
                <w:position w:val="-6"/>
                <w:sz w:val="20"/>
                <w:szCs w:val="20"/>
                <w:lang w:eastAsia="en-US"/>
              </w:rPr>
              <w:object w:dxaOrig="920" w:dyaOrig="279" w14:anchorId="7985D801">
                <v:shape id="_x0000_i1028" type="#_x0000_t75" style="width:57.75pt;height:18pt" o:ole="">
                  <v:imagedata r:id="rId15" o:title=""/>
                </v:shape>
                <o:OLEObject Type="Embed" ProgID="Equation.DSMT4" ShapeID="_x0000_i1028" DrawAspect="Content" ObjectID="_1787724052" r:id="rId16"/>
              </w:object>
            </w:r>
            <w:r w:rsidRPr="007F2590">
              <w:rPr>
                <w:rFonts w:ascii="Cambria Math" w:hAnsi="Cambria Math"/>
                <w:sz w:val="20"/>
                <w:szCs w:val="20"/>
              </w:rPr>
              <w:t xml:space="preserve">. </w:t>
            </w:r>
          </w:p>
          <w:p w14:paraId="4E756C28" w14:textId="77777777" w:rsidR="007F2590" w:rsidRPr="007F2590" w:rsidRDefault="007F2590" w:rsidP="00A07EEC">
            <w:pPr>
              <w:pStyle w:val="a6"/>
              <w:spacing w:line="312" w:lineRule="auto"/>
              <w:ind w:left="62"/>
              <w:jc w:val="both"/>
              <w:rPr>
                <w:rFonts w:ascii="Cambria Math" w:hAnsi="Cambria Math"/>
                <w:sz w:val="20"/>
                <w:szCs w:val="20"/>
              </w:rPr>
            </w:pPr>
          </w:p>
          <w:p w14:paraId="3568FC63" w14:textId="77777777" w:rsidR="00145217" w:rsidRDefault="00575BB9" w:rsidP="00A07EEC">
            <w:pPr>
              <w:pStyle w:val="a6"/>
              <w:spacing w:line="312" w:lineRule="auto"/>
              <w:ind w:left="62"/>
              <w:jc w:val="both"/>
              <w:rPr>
                <w:rFonts w:ascii="Cambria Math" w:hAnsi="Cambria Math"/>
                <w:noProof/>
                <w:sz w:val="20"/>
                <w:szCs w:val="20"/>
              </w:rPr>
            </w:pPr>
            <w:r w:rsidRPr="007F2590">
              <w:rPr>
                <w:rFonts w:ascii="Cambria Math" w:hAnsi="Cambria Math"/>
                <w:noProof/>
                <w:sz w:val="20"/>
                <w:szCs w:val="20"/>
              </w:rPr>
              <w:t xml:space="preserve">Τα τρίγωνα ΑΒΓ και ΟΔΕ έχουν τις πλευρές τους μία προς μία ίσες, άρα σύμφωνα με το 1ο κριτήριο ισότητας τριγώνων </w:t>
            </w:r>
            <w:r w:rsidR="00210233" w:rsidRPr="00210233">
              <w:rPr>
                <w:rFonts w:ascii="Cambria Math" w:hAnsi="Cambria Math"/>
                <w:noProof/>
                <w:sz w:val="20"/>
                <w:szCs w:val="20"/>
              </w:rPr>
              <w:t>(</w:t>
            </w:r>
            <w:r w:rsidR="00210233">
              <w:rPr>
                <w:rFonts w:ascii="Cambria Math" w:hAnsi="Cambria Math"/>
                <w:noProof/>
                <w:sz w:val="20"/>
                <w:szCs w:val="20"/>
              </w:rPr>
              <w:t xml:space="preserve">Π-Π-Π) </w:t>
            </w:r>
            <w:r w:rsidRPr="007F2590">
              <w:rPr>
                <w:rFonts w:ascii="Cambria Math" w:hAnsi="Cambria Math"/>
                <w:noProof/>
                <w:sz w:val="20"/>
                <w:szCs w:val="20"/>
              </w:rPr>
              <w:t xml:space="preserve">θα είναι ίσα. </w:t>
            </w:r>
          </w:p>
          <w:p w14:paraId="66B2F889" w14:textId="77777777" w:rsidR="00145217" w:rsidRDefault="00575BB9" w:rsidP="00A07EEC">
            <w:pPr>
              <w:pStyle w:val="a6"/>
              <w:spacing w:line="312" w:lineRule="auto"/>
              <w:ind w:left="62"/>
              <w:jc w:val="both"/>
              <w:rPr>
                <w:rFonts w:ascii="Cambria Math" w:hAnsi="Cambria Math"/>
                <w:sz w:val="20"/>
                <w:szCs w:val="20"/>
              </w:rPr>
            </w:pPr>
            <w:r w:rsidRPr="007F2590">
              <w:rPr>
                <w:rFonts w:ascii="Cambria Math" w:hAnsi="Cambria Math"/>
                <w:noProof/>
                <w:sz w:val="20"/>
                <w:szCs w:val="20"/>
              </w:rPr>
              <w:t>Άρα θα έχουν και τις γωνίες τους ίσες</w:t>
            </w:r>
            <w:r w:rsidR="00145217">
              <w:rPr>
                <w:rFonts w:ascii="Cambria Math" w:hAnsi="Cambria Math"/>
                <w:noProof/>
                <w:sz w:val="20"/>
                <w:szCs w:val="20"/>
              </w:rPr>
              <w:t>, ο</w:t>
            </w:r>
            <w:r w:rsidR="007F2590">
              <w:rPr>
                <w:rFonts w:ascii="Cambria Math" w:hAnsi="Cambria Math"/>
                <w:noProof/>
                <w:sz w:val="20"/>
                <w:szCs w:val="20"/>
              </w:rPr>
              <w:t xml:space="preserve">πότε </w:t>
            </w:r>
            <w:r w:rsidR="00A07EEC" w:rsidRPr="007F2590">
              <w:rPr>
                <w:rFonts w:ascii="Cambria Math" w:hAnsi="Cambria Math"/>
                <w:color w:val="000000" w:themeColor="text1"/>
                <w:sz w:val="20"/>
                <w:szCs w:val="20"/>
              </w:rPr>
              <w:t>θα είναι</w:t>
            </w:r>
            <w:r w:rsidR="00AF2EFA" w:rsidRPr="007F2590">
              <w:rPr>
                <w:rFonts w:ascii="Cambria Math" w:hAnsi="Cambria Math"/>
                <w:color w:val="000000" w:themeColor="text1"/>
                <w:sz w:val="20"/>
                <w:szCs w:val="20"/>
              </w:rPr>
              <w:t xml:space="preserve"> </w:t>
            </w:r>
            <w:r w:rsidR="00A07EEC" w:rsidRPr="007F2590">
              <w:rPr>
                <w:rFonts w:ascii="Cambria Math" w:eastAsiaTheme="minorHAnsi" w:hAnsi="Cambria Math"/>
                <w:position w:val="-4"/>
                <w:sz w:val="20"/>
                <w:szCs w:val="20"/>
                <w:lang w:eastAsia="en-US"/>
              </w:rPr>
              <w:object w:dxaOrig="220" w:dyaOrig="300" w14:anchorId="0571E51F">
                <v:shape id="_x0000_i1029" type="#_x0000_t75" style="width:10.5pt;height:15pt" o:ole="">
                  <v:imagedata r:id="rId17" o:title=""/>
                </v:shape>
                <o:OLEObject Type="Embed" ProgID="Equation.DSMT4" ShapeID="_x0000_i1029" DrawAspect="Content" ObjectID="_1787724053" r:id="rId18"/>
              </w:object>
            </w:r>
            <w:r w:rsidR="00A07EEC" w:rsidRPr="007F2590">
              <w:rPr>
                <w:rFonts w:ascii="Cambria Math" w:hAnsi="Cambria Math"/>
                <w:sz w:val="20"/>
                <w:szCs w:val="20"/>
              </w:rPr>
              <w:t>=</w:t>
            </w:r>
            <w:r w:rsidR="00A07EEC" w:rsidRPr="007F2590">
              <w:rPr>
                <w:rFonts w:ascii="Cambria Math" w:eastAsiaTheme="minorHAnsi" w:hAnsi="Cambria Math"/>
                <w:position w:val="-6"/>
                <w:sz w:val="20"/>
                <w:szCs w:val="20"/>
                <w:lang w:eastAsia="en-US"/>
              </w:rPr>
              <w:object w:dxaOrig="220" w:dyaOrig="320" w14:anchorId="7D6F9A4B">
                <v:shape id="_x0000_i1030" type="#_x0000_t75" style="width:10.5pt;height:16.5pt" o:ole="">
                  <v:imagedata r:id="rId19" o:title=""/>
                </v:shape>
                <o:OLEObject Type="Embed" ProgID="Equation.DSMT4" ShapeID="_x0000_i1030" DrawAspect="Content" ObjectID="_1787724054" r:id="rId20"/>
              </w:object>
            </w:r>
            <w:r w:rsidR="00A07EEC" w:rsidRPr="007F2590">
              <w:rPr>
                <w:rFonts w:ascii="Cambria Math" w:hAnsi="Cambria Math"/>
                <w:sz w:val="20"/>
                <w:szCs w:val="20"/>
              </w:rPr>
              <w:t>=</w:t>
            </w:r>
            <w:r w:rsidR="00A07EEC" w:rsidRPr="007F2590">
              <w:rPr>
                <w:rFonts w:ascii="Cambria Math" w:eastAsiaTheme="minorHAnsi" w:hAnsi="Cambria Math"/>
                <w:position w:val="-6"/>
                <w:sz w:val="20"/>
                <w:szCs w:val="20"/>
                <w:lang w:eastAsia="en-US"/>
              </w:rPr>
              <w:object w:dxaOrig="360" w:dyaOrig="279" w14:anchorId="3D7F2CC0">
                <v:shape id="_x0000_i1031" type="#_x0000_t75" style="width:18.75pt;height:14.25pt" o:ole="">
                  <v:imagedata r:id="rId21" o:title=""/>
                </v:shape>
                <o:OLEObject Type="Embed" ProgID="Equation.DSMT4" ShapeID="_x0000_i1031" DrawAspect="Content" ObjectID="_1787724055" r:id="rId22"/>
              </w:object>
            </w:r>
            <w:r w:rsidR="007F2590">
              <w:rPr>
                <w:rFonts w:ascii="Cambria Math" w:hAnsi="Cambria Math"/>
                <w:sz w:val="20"/>
                <w:szCs w:val="20"/>
              </w:rPr>
              <w:t xml:space="preserve"> (διότι είναι γωνίες που βρίσκονται απέναντι από ίσες πλευρές). </w:t>
            </w:r>
          </w:p>
          <w:p w14:paraId="585BD2AA" w14:textId="0A0B1861" w:rsidR="00A07EEC" w:rsidRDefault="00A07EEC" w:rsidP="00A07EEC">
            <w:pPr>
              <w:pStyle w:val="a6"/>
              <w:spacing w:line="312" w:lineRule="auto"/>
              <w:ind w:left="62"/>
              <w:jc w:val="both"/>
              <w:rPr>
                <w:rFonts w:ascii="Cambria Math" w:hAnsi="Cambria Math"/>
                <w:sz w:val="20"/>
                <w:szCs w:val="20"/>
              </w:rPr>
            </w:pPr>
            <w:r w:rsidRPr="007F2590">
              <w:rPr>
                <w:rFonts w:ascii="Cambria Math" w:hAnsi="Cambria Math"/>
                <w:color w:val="000000" w:themeColor="text1"/>
                <w:sz w:val="20"/>
                <w:szCs w:val="20"/>
              </w:rPr>
              <w:t xml:space="preserve">Επομένως το τρίγωνο ΑΒΓ είναι ορθογώνιο με ορθή γωνία την </w:t>
            </w:r>
            <w:r w:rsidRPr="007F2590">
              <w:rPr>
                <w:rFonts w:ascii="Cambria Math" w:eastAsiaTheme="minorHAnsi" w:hAnsi="Cambria Math"/>
                <w:position w:val="-4"/>
                <w:sz w:val="20"/>
                <w:szCs w:val="20"/>
                <w:lang w:eastAsia="en-US"/>
              </w:rPr>
              <w:object w:dxaOrig="220" w:dyaOrig="300" w14:anchorId="52E4A52E">
                <v:shape id="_x0000_i1032" type="#_x0000_t75" style="width:10.5pt;height:15pt" o:ole="">
                  <v:imagedata r:id="rId17" o:title=""/>
                </v:shape>
                <o:OLEObject Type="Embed" ProgID="Equation.DSMT4" ShapeID="_x0000_i1032" DrawAspect="Content" ObjectID="_1787724056" r:id="rId23"/>
              </w:object>
            </w:r>
            <w:r w:rsidRPr="007F2590">
              <w:rPr>
                <w:rFonts w:ascii="Cambria Math" w:hAnsi="Cambria Math"/>
                <w:sz w:val="20"/>
                <w:szCs w:val="20"/>
              </w:rPr>
              <w:t>.</w:t>
            </w:r>
          </w:p>
          <w:p w14:paraId="1A5EE44B" w14:textId="77777777" w:rsidR="007F2590" w:rsidRDefault="007F2590" w:rsidP="00A07EEC">
            <w:pPr>
              <w:pStyle w:val="a6"/>
              <w:spacing w:line="312" w:lineRule="auto"/>
              <w:ind w:left="62"/>
              <w:jc w:val="both"/>
              <w:rPr>
                <w:rFonts w:ascii="Cambria Math" w:hAnsi="Cambria Math"/>
                <w:sz w:val="20"/>
                <w:szCs w:val="20"/>
              </w:rPr>
            </w:pPr>
          </w:p>
          <w:p w14:paraId="56EE14F1" w14:textId="77777777" w:rsidR="007F2590" w:rsidRPr="003A17B5" w:rsidRDefault="007F2590" w:rsidP="00A07EEC">
            <w:pPr>
              <w:pStyle w:val="a6"/>
              <w:spacing w:line="312" w:lineRule="auto"/>
              <w:ind w:left="62"/>
              <w:jc w:val="both"/>
              <w:rPr>
                <w:rFonts w:ascii="Cambria Math" w:hAnsi="Cambria Math"/>
                <w:color w:val="000000" w:themeColor="text1"/>
                <w:sz w:val="20"/>
                <w:szCs w:val="20"/>
              </w:rPr>
            </w:pPr>
            <w:r w:rsidRPr="003A17B5">
              <w:rPr>
                <w:rFonts w:ascii="Cambria Math" w:hAnsi="Cambria Math"/>
                <w:color w:val="000000" w:themeColor="text1"/>
                <w:sz w:val="20"/>
                <w:szCs w:val="20"/>
              </w:rPr>
              <w:t xml:space="preserve">Γενικά: </w:t>
            </w:r>
          </w:p>
          <w:p w14:paraId="248122EB" w14:textId="38502277" w:rsidR="0063018F" w:rsidRPr="003A17B5" w:rsidRDefault="007F2590" w:rsidP="007F2590">
            <w:pPr>
              <w:pStyle w:val="a6"/>
              <w:spacing w:line="312" w:lineRule="auto"/>
              <w:ind w:left="62"/>
              <w:jc w:val="both"/>
              <w:rPr>
                <w:rFonts w:ascii="Cambria Math" w:hAnsi="Cambria Math"/>
                <w:b/>
                <w:bCs/>
                <w:color w:val="000000" w:themeColor="text1"/>
                <w:sz w:val="20"/>
                <w:szCs w:val="20"/>
              </w:rPr>
            </w:pPr>
            <w:r w:rsidRPr="003A17B5">
              <w:rPr>
                <w:rFonts w:ascii="Cambria Math" w:hAnsi="Cambria Math"/>
                <w:b/>
                <w:bCs/>
                <w:color w:val="000000" w:themeColor="text1"/>
                <w:sz w:val="20"/>
                <w:szCs w:val="20"/>
              </w:rPr>
              <w:t>Αν σε ένα τρίγωνο το τετράγωνο της μεγαλύτερης πλευράς είναι ίσο με το άθροισμα των τετραγώνων των δύο άλλων πλευρών τότε το τρίγωνο είναι ορθογώνιο με ορθή γωνία αυτή που βρίσκεται απέναντι από την μεγαλύτερη πλευρά.</w:t>
            </w:r>
          </w:p>
        </w:tc>
      </w:tr>
    </w:tbl>
    <w:p w14:paraId="59301A39" w14:textId="75470851" w:rsidR="00187233" w:rsidRDefault="00575BB9">
      <w:r w:rsidRPr="00F619E9">
        <w:t xml:space="preserve">  </w:t>
      </w:r>
    </w:p>
    <w:p w14:paraId="5F77FD11" w14:textId="09392C27" w:rsidR="007F2590" w:rsidRPr="007F2590" w:rsidRDefault="007F2590"/>
    <w:sectPr w:rsidR="007F2590" w:rsidRPr="007F2590">
      <w:footerReference w:type="default" r:id="rId2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5C5DA4" w14:textId="77777777" w:rsidR="00B5624F" w:rsidRDefault="00B5624F" w:rsidP="00340121">
      <w:pPr>
        <w:spacing w:after="0" w:line="240" w:lineRule="auto"/>
      </w:pPr>
      <w:r>
        <w:separator/>
      </w:r>
    </w:p>
  </w:endnote>
  <w:endnote w:type="continuationSeparator" w:id="0">
    <w:p w14:paraId="53A3E683" w14:textId="77777777" w:rsidR="00B5624F" w:rsidRDefault="00B5624F" w:rsidP="00340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Aptos">
    <w:altName w:val="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Cambria Math">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2BC7" w14:textId="661951F7" w:rsidR="00340121" w:rsidRDefault="00340121">
    <w:pPr>
      <w:pStyle w:val="ac"/>
      <w:jc w:val="center"/>
    </w:pPr>
  </w:p>
  <w:p w14:paraId="74799642" w14:textId="77777777" w:rsidR="00340121" w:rsidRDefault="0034012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3CB82B" w14:textId="77777777" w:rsidR="00B5624F" w:rsidRDefault="00B5624F" w:rsidP="00340121">
      <w:pPr>
        <w:spacing w:after="0" w:line="240" w:lineRule="auto"/>
      </w:pPr>
      <w:r>
        <w:separator/>
      </w:r>
    </w:p>
  </w:footnote>
  <w:footnote w:type="continuationSeparator" w:id="0">
    <w:p w14:paraId="69465FE3" w14:textId="77777777" w:rsidR="00B5624F" w:rsidRDefault="00B5624F" w:rsidP="003401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E4741B"/>
    <w:multiLevelType w:val="hybridMultilevel"/>
    <w:tmpl w:val="9FD8B4D4"/>
    <w:lvl w:ilvl="0" w:tplc="A4E43EBE">
      <w:start w:val="1"/>
      <w:numFmt w:val="decimal"/>
      <w:lvlText w:val="%1."/>
      <w:lvlJc w:val="lef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F475615"/>
    <w:multiLevelType w:val="multilevel"/>
    <w:tmpl w:val="511AB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7133EA"/>
    <w:multiLevelType w:val="hybridMultilevel"/>
    <w:tmpl w:val="A5206D78"/>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 w15:restartNumberingAfterBreak="0">
    <w:nsid w:val="17F72431"/>
    <w:multiLevelType w:val="hybridMultilevel"/>
    <w:tmpl w:val="2A6A878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233F53CE"/>
    <w:multiLevelType w:val="hybridMultilevel"/>
    <w:tmpl w:val="32BE2BF0"/>
    <w:lvl w:ilvl="0" w:tplc="54A0F2D2">
      <w:start w:val="1"/>
      <w:numFmt w:val="decimal"/>
      <w:lvlText w:val="%1."/>
      <w:lvlJc w:val="left"/>
      <w:pPr>
        <w:ind w:left="360" w:hanging="360"/>
      </w:pPr>
      <w:rPr>
        <w:rFonts w:hint="default"/>
        <w:b/>
        <w:bCs/>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 w15:restartNumberingAfterBreak="0">
    <w:nsid w:val="25A4460A"/>
    <w:multiLevelType w:val="hybridMultilevel"/>
    <w:tmpl w:val="67F6E45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2DA13B86"/>
    <w:multiLevelType w:val="hybridMultilevel"/>
    <w:tmpl w:val="6E4E08FE"/>
    <w:lvl w:ilvl="0" w:tplc="04080001">
      <w:start w:val="1"/>
      <w:numFmt w:val="bullet"/>
      <w:lvlText w:val=""/>
      <w:lvlJc w:val="left"/>
      <w:pPr>
        <w:ind w:left="11" w:hanging="360"/>
      </w:pPr>
      <w:rPr>
        <w:rFonts w:ascii="Symbol" w:hAnsi="Symbol" w:hint="default"/>
      </w:rPr>
    </w:lvl>
    <w:lvl w:ilvl="1" w:tplc="04080003" w:tentative="1">
      <w:start w:val="1"/>
      <w:numFmt w:val="bullet"/>
      <w:lvlText w:val="o"/>
      <w:lvlJc w:val="left"/>
      <w:pPr>
        <w:ind w:left="731" w:hanging="360"/>
      </w:pPr>
      <w:rPr>
        <w:rFonts w:ascii="Courier New" w:hAnsi="Courier New" w:cs="Courier New" w:hint="default"/>
      </w:rPr>
    </w:lvl>
    <w:lvl w:ilvl="2" w:tplc="04080005" w:tentative="1">
      <w:start w:val="1"/>
      <w:numFmt w:val="bullet"/>
      <w:lvlText w:val=""/>
      <w:lvlJc w:val="left"/>
      <w:pPr>
        <w:ind w:left="1451" w:hanging="360"/>
      </w:pPr>
      <w:rPr>
        <w:rFonts w:ascii="Wingdings" w:hAnsi="Wingdings" w:hint="default"/>
      </w:rPr>
    </w:lvl>
    <w:lvl w:ilvl="3" w:tplc="04080001" w:tentative="1">
      <w:start w:val="1"/>
      <w:numFmt w:val="bullet"/>
      <w:lvlText w:val=""/>
      <w:lvlJc w:val="left"/>
      <w:pPr>
        <w:ind w:left="2171" w:hanging="360"/>
      </w:pPr>
      <w:rPr>
        <w:rFonts w:ascii="Symbol" w:hAnsi="Symbol" w:hint="default"/>
      </w:rPr>
    </w:lvl>
    <w:lvl w:ilvl="4" w:tplc="04080003" w:tentative="1">
      <w:start w:val="1"/>
      <w:numFmt w:val="bullet"/>
      <w:lvlText w:val="o"/>
      <w:lvlJc w:val="left"/>
      <w:pPr>
        <w:ind w:left="2891" w:hanging="360"/>
      </w:pPr>
      <w:rPr>
        <w:rFonts w:ascii="Courier New" w:hAnsi="Courier New" w:cs="Courier New" w:hint="default"/>
      </w:rPr>
    </w:lvl>
    <w:lvl w:ilvl="5" w:tplc="04080005" w:tentative="1">
      <w:start w:val="1"/>
      <w:numFmt w:val="bullet"/>
      <w:lvlText w:val=""/>
      <w:lvlJc w:val="left"/>
      <w:pPr>
        <w:ind w:left="3611" w:hanging="360"/>
      </w:pPr>
      <w:rPr>
        <w:rFonts w:ascii="Wingdings" w:hAnsi="Wingdings" w:hint="default"/>
      </w:rPr>
    </w:lvl>
    <w:lvl w:ilvl="6" w:tplc="04080001" w:tentative="1">
      <w:start w:val="1"/>
      <w:numFmt w:val="bullet"/>
      <w:lvlText w:val=""/>
      <w:lvlJc w:val="left"/>
      <w:pPr>
        <w:ind w:left="4331" w:hanging="360"/>
      </w:pPr>
      <w:rPr>
        <w:rFonts w:ascii="Symbol" w:hAnsi="Symbol" w:hint="default"/>
      </w:rPr>
    </w:lvl>
    <w:lvl w:ilvl="7" w:tplc="04080003" w:tentative="1">
      <w:start w:val="1"/>
      <w:numFmt w:val="bullet"/>
      <w:lvlText w:val="o"/>
      <w:lvlJc w:val="left"/>
      <w:pPr>
        <w:ind w:left="5051" w:hanging="360"/>
      </w:pPr>
      <w:rPr>
        <w:rFonts w:ascii="Courier New" w:hAnsi="Courier New" w:cs="Courier New" w:hint="default"/>
      </w:rPr>
    </w:lvl>
    <w:lvl w:ilvl="8" w:tplc="04080005" w:tentative="1">
      <w:start w:val="1"/>
      <w:numFmt w:val="bullet"/>
      <w:lvlText w:val=""/>
      <w:lvlJc w:val="left"/>
      <w:pPr>
        <w:ind w:left="5771" w:hanging="360"/>
      </w:pPr>
      <w:rPr>
        <w:rFonts w:ascii="Wingdings" w:hAnsi="Wingdings" w:hint="default"/>
      </w:rPr>
    </w:lvl>
  </w:abstractNum>
  <w:abstractNum w:abstractNumId="7" w15:restartNumberingAfterBreak="0">
    <w:nsid w:val="349E49FD"/>
    <w:multiLevelType w:val="hybridMultilevel"/>
    <w:tmpl w:val="46B619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353E54BA"/>
    <w:multiLevelType w:val="hybridMultilevel"/>
    <w:tmpl w:val="50DC5C1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5D710305"/>
    <w:multiLevelType w:val="hybridMultilevel"/>
    <w:tmpl w:val="06402F4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664647BE"/>
    <w:multiLevelType w:val="hybridMultilevel"/>
    <w:tmpl w:val="16A2C6A0"/>
    <w:lvl w:ilvl="0" w:tplc="04080001">
      <w:start w:val="1"/>
      <w:numFmt w:val="bullet"/>
      <w:lvlText w:val=""/>
      <w:lvlJc w:val="left"/>
      <w:pPr>
        <w:ind w:left="720" w:hanging="360"/>
      </w:pPr>
      <w:rPr>
        <w:rFonts w:ascii="Symbol" w:hAnsi="Symbol" w:hint="default"/>
      </w:rPr>
    </w:lvl>
    <w:lvl w:ilvl="1" w:tplc="A2CCF9A8">
      <w:start w:val="5"/>
      <w:numFmt w:val="bullet"/>
      <w:lvlText w:val="•"/>
      <w:lvlJc w:val="left"/>
      <w:pPr>
        <w:ind w:left="1440" w:hanging="360"/>
      </w:pPr>
      <w:rPr>
        <w:rFonts w:ascii="Cambria" w:eastAsiaTheme="minorHAnsi" w:hAnsi="Cambria" w:cstheme="minorBidi"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35D0C86"/>
    <w:multiLevelType w:val="hybridMultilevel"/>
    <w:tmpl w:val="64D23D6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7A090706"/>
    <w:multiLevelType w:val="multilevel"/>
    <w:tmpl w:val="4FD89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8955997">
    <w:abstractNumId w:val="11"/>
  </w:num>
  <w:num w:numId="2" w16cid:durableId="580601461">
    <w:abstractNumId w:val="0"/>
  </w:num>
  <w:num w:numId="3" w16cid:durableId="1123883870">
    <w:abstractNumId w:val="3"/>
  </w:num>
  <w:num w:numId="4" w16cid:durableId="1915041977">
    <w:abstractNumId w:val="9"/>
  </w:num>
  <w:num w:numId="5" w16cid:durableId="434785044">
    <w:abstractNumId w:val="2"/>
  </w:num>
  <w:num w:numId="6" w16cid:durableId="1419978953">
    <w:abstractNumId w:val="10"/>
  </w:num>
  <w:num w:numId="7" w16cid:durableId="767314333">
    <w:abstractNumId w:val="12"/>
  </w:num>
  <w:num w:numId="8" w16cid:durableId="542206246">
    <w:abstractNumId w:val="7"/>
  </w:num>
  <w:num w:numId="9" w16cid:durableId="1827354329">
    <w:abstractNumId w:val="1"/>
  </w:num>
  <w:num w:numId="10" w16cid:durableId="1740832992">
    <w:abstractNumId w:val="8"/>
  </w:num>
  <w:num w:numId="11" w16cid:durableId="446239158">
    <w:abstractNumId w:val="5"/>
  </w:num>
  <w:num w:numId="12" w16cid:durableId="2043700250">
    <w:abstractNumId w:val="4"/>
  </w:num>
  <w:num w:numId="13" w16cid:durableId="16979242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26E"/>
    <w:rsid w:val="00040915"/>
    <w:rsid w:val="00041834"/>
    <w:rsid w:val="00052AC2"/>
    <w:rsid w:val="000555CB"/>
    <w:rsid w:val="000721BF"/>
    <w:rsid w:val="00087164"/>
    <w:rsid w:val="00091692"/>
    <w:rsid w:val="000A592F"/>
    <w:rsid w:val="001233F3"/>
    <w:rsid w:val="001316F0"/>
    <w:rsid w:val="00145217"/>
    <w:rsid w:val="0015316E"/>
    <w:rsid w:val="00156A49"/>
    <w:rsid w:val="00164F18"/>
    <w:rsid w:val="0016787D"/>
    <w:rsid w:val="001771C6"/>
    <w:rsid w:val="00177957"/>
    <w:rsid w:val="00183CA5"/>
    <w:rsid w:val="00187233"/>
    <w:rsid w:val="001D3DDB"/>
    <w:rsid w:val="001F722C"/>
    <w:rsid w:val="00210233"/>
    <w:rsid w:val="0022458E"/>
    <w:rsid w:val="00235D5D"/>
    <w:rsid w:val="002417C9"/>
    <w:rsid w:val="002452EE"/>
    <w:rsid w:val="00252BA1"/>
    <w:rsid w:val="00273CB4"/>
    <w:rsid w:val="0029081A"/>
    <w:rsid w:val="0030512B"/>
    <w:rsid w:val="00305283"/>
    <w:rsid w:val="0031630F"/>
    <w:rsid w:val="003218A4"/>
    <w:rsid w:val="00340121"/>
    <w:rsid w:val="00385DC7"/>
    <w:rsid w:val="00391C49"/>
    <w:rsid w:val="00397AE5"/>
    <w:rsid w:val="003A17B5"/>
    <w:rsid w:val="003A3B6D"/>
    <w:rsid w:val="003A7055"/>
    <w:rsid w:val="003B271B"/>
    <w:rsid w:val="003B5090"/>
    <w:rsid w:val="003C03CA"/>
    <w:rsid w:val="003C1C8C"/>
    <w:rsid w:val="003E053F"/>
    <w:rsid w:val="003E0D8B"/>
    <w:rsid w:val="00413CE0"/>
    <w:rsid w:val="004734F3"/>
    <w:rsid w:val="00477B74"/>
    <w:rsid w:val="00497091"/>
    <w:rsid w:val="004B2A8C"/>
    <w:rsid w:val="004C0A2E"/>
    <w:rsid w:val="004C1553"/>
    <w:rsid w:val="004E2236"/>
    <w:rsid w:val="004F53CD"/>
    <w:rsid w:val="00506D83"/>
    <w:rsid w:val="00521DDC"/>
    <w:rsid w:val="0052245B"/>
    <w:rsid w:val="00530410"/>
    <w:rsid w:val="005404E7"/>
    <w:rsid w:val="00547060"/>
    <w:rsid w:val="00575903"/>
    <w:rsid w:val="00575BB9"/>
    <w:rsid w:val="00596406"/>
    <w:rsid w:val="005C53A1"/>
    <w:rsid w:val="00600101"/>
    <w:rsid w:val="00602B17"/>
    <w:rsid w:val="00604396"/>
    <w:rsid w:val="0063018F"/>
    <w:rsid w:val="0063063F"/>
    <w:rsid w:val="006315C5"/>
    <w:rsid w:val="0064642D"/>
    <w:rsid w:val="00650DA8"/>
    <w:rsid w:val="006522CF"/>
    <w:rsid w:val="00652BF0"/>
    <w:rsid w:val="00656083"/>
    <w:rsid w:val="00690BB4"/>
    <w:rsid w:val="006934AC"/>
    <w:rsid w:val="006A226E"/>
    <w:rsid w:val="006B5DE0"/>
    <w:rsid w:val="006B657B"/>
    <w:rsid w:val="006D029E"/>
    <w:rsid w:val="006D47A3"/>
    <w:rsid w:val="006E4FB4"/>
    <w:rsid w:val="006F264F"/>
    <w:rsid w:val="006F5047"/>
    <w:rsid w:val="007436FD"/>
    <w:rsid w:val="00752DEA"/>
    <w:rsid w:val="0077414A"/>
    <w:rsid w:val="00781293"/>
    <w:rsid w:val="0078760E"/>
    <w:rsid w:val="007A0C72"/>
    <w:rsid w:val="007B0150"/>
    <w:rsid w:val="007C787A"/>
    <w:rsid w:val="007D7320"/>
    <w:rsid w:val="007E1250"/>
    <w:rsid w:val="007F2590"/>
    <w:rsid w:val="008174C3"/>
    <w:rsid w:val="008577FB"/>
    <w:rsid w:val="00860B59"/>
    <w:rsid w:val="00870A1E"/>
    <w:rsid w:val="008915B1"/>
    <w:rsid w:val="008F5CF2"/>
    <w:rsid w:val="0092109D"/>
    <w:rsid w:val="0093018B"/>
    <w:rsid w:val="00934DC7"/>
    <w:rsid w:val="00951BC4"/>
    <w:rsid w:val="00962F55"/>
    <w:rsid w:val="00993B2A"/>
    <w:rsid w:val="009B0666"/>
    <w:rsid w:val="009B1A98"/>
    <w:rsid w:val="009B2607"/>
    <w:rsid w:val="009C4A37"/>
    <w:rsid w:val="009C6492"/>
    <w:rsid w:val="009D6401"/>
    <w:rsid w:val="009F4546"/>
    <w:rsid w:val="00A07EEC"/>
    <w:rsid w:val="00A20567"/>
    <w:rsid w:val="00A250C0"/>
    <w:rsid w:val="00A25540"/>
    <w:rsid w:val="00A261B8"/>
    <w:rsid w:val="00A51D76"/>
    <w:rsid w:val="00A63C47"/>
    <w:rsid w:val="00A73860"/>
    <w:rsid w:val="00AA39A6"/>
    <w:rsid w:val="00AB5397"/>
    <w:rsid w:val="00AB6921"/>
    <w:rsid w:val="00AC34E0"/>
    <w:rsid w:val="00AE18E5"/>
    <w:rsid w:val="00AF2EFA"/>
    <w:rsid w:val="00AF3380"/>
    <w:rsid w:val="00AF680E"/>
    <w:rsid w:val="00B02941"/>
    <w:rsid w:val="00B444EB"/>
    <w:rsid w:val="00B5624F"/>
    <w:rsid w:val="00B61062"/>
    <w:rsid w:val="00B61C50"/>
    <w:rsid w:val="00B76154"/>
    <w:rsid w:val="00B85A9D"/>
    <w:rsid w:val="00B974E8"/>
    <w:rsid w:val="00BA3868"/>
    <w:rsid w:val="00BB038C"/>
    <w:rsid w:val="00BB3834"/>
    <w:rsid w:val="00BD2A82"/>
    <w:rsid w:val="00BF0FBF"/>
    <w:rsid w:val="00C2197D"/>
    <w:rsid w:val="00C23E29"/>
    <w:rsid w:val="00C260F6"/>
    <w:rsid w:val="00C43EB2"/>
    <w:rsid w:val="00C558A3"/>
    <w:rsid w:val="00C72D40"/>
    <w:rsid w:val="00C75264"/>
    <w:rsid w:val="00C915B4"/>
    <w:rsid w:val="00C92DAF"/>
    <w:rsid w:val="00CA1858"/>
    <w:rsid w:val="00CC31A4"/>
    <w:rsid w:val="00CC53E8"/>
    <w:rsid w:val="00CC5E63"/>
    <w:rsid w:val="00CD3233"/>
    <w:rsid w:val="00CD592A"/>
    <w:rsid w:val="00CE57FB"/>
    <w:rsid w:val="00CE71B9"/>
    <w:rsid w:val="00CF7B0C"/>
    <w:rsid w:val="00D332D3"/>
    <w:rsid w:val="00D40011"/>
    <w:rsid w:val="00D41E15"/>
    <w:rsid w:val="00D4670F"/>
    <w:rsid w:val="00D53580"/>
    <w:rsid w:val="00D6001B"/>
    <w:rsid w:val="00D6389D"/>
    <w:rsid w:val="00D76DF9"/>
    <w:rsid w:val="00D96C57"/>
    <w:rsid w:val="00DA160C"/>
    <w:rsid w:val="00DF4F12"/>
    <w:rsid w:val="00E223C8"/>
    <w:rsid w:val="00E27824"/>
    <w:rsid w:val="00E42C08"/>
    <w:rsid w:val="00E5366E"/>
    <w:rsid w:val="00E62373"/>
    <w:rsid w:val="00E743EE"/>
    <w:rsid w:val="00E745F3"/>
    <w:rsid w:val="00E752C0"/>
    <w:rsid w:val="00EB0B93"/>
    <w:rsid w:val="00ED15B4"/>
    <w:rsid w:val="00EF7A52"/>
    <w:rsid w:val="00F539ED"/>
    <w:rsid w:val="00F619E9"/>
    <w:rsid w:val="00F760E4"/>
    <w:rsid w:val="00F81587"/>
    <w:rsid w:val="00FB21F6"/>
    <w:rsid w:val="00FD0A7C"/>
    <w:rsid w:val="00FD2DBB"/>
    <w:rsid w:val="00FD34D3"/>
    <w:rsid w:val="00FE532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0EC1B"/>
  <w15:chartTrackingRefBased/>
  <w15:docId w15:val="{248C9D68-9938-47E8-9C35-E30BF4A26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226E"/>
  </w:style>
  <w:style w:type="paragraph" w:styleId="1">
    <w:name w:val="heading 1"/>
    <w:basedOn w:val="a"/>
    <w:next w:val="a"/>
    <w:link w:val="1Char"/>
    <w:uiPriority w:val="9"/>
    <w:qFormat/>
    <w:rsid w:val="006A22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6A22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6A226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6A226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6A226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6A226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6A226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6A226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6A226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6A226E"/>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6A226E"/>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6A226E"/>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6A226E"/>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6A226E"/>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6A226E"/>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6A226E"/>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6A226E"/>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6A226E"/>
    <w:rPr>
      <w:rFonts w:eastAsiaTheme="majorEastAsia" w:cstheme="majorBidi"/>
      <w:color w:val="272727" w:themeColor="text1" w:themeTint="D8"/>
    </w:rPr>
  </w:style>
  <w:style w:type="paragraph" w:styleId="a3">
    <w:name w:val="Title"/>
    <w:basedOn w:val="a"/>
    <w:next w:val="a"/>
    <w:link w:val="Char"/>
    <w:uiPriority w:val="10"/>
    <w:qFormat/>
    <w:rsid w:val="006A22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6A226E"/>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6A226E"/>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6A226E"/>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6A226E"/>
    <w:pPr>
      <w:spacing w:before="160"/>
      <w:jc w:val="center"/>
    </w:pPr>
    <w:rPr>
      <w:i/>
      <w:iCs/>
      <w:color w:val="404040" w:themeColor="text1" w:themeTint="BF"/>
    </w:rPr>
  </w:style>
  <w:style w:type="character" w:customStyle="1" w:styleId="Char1">
    <w:name w:val="Απόσπασμα Char"/>
    <w:basedOn w:val="a0"/>
    <w:link w:val="a5"/>
    <w:uiPriority w:val="29"/>
    <w:rsid w:val="006A226E"/>
    <w:rPr>
      <w:i/>
      <w:iCs/>
      <w:color w:val="404040" w:themeColor="text1" w:themeTint="BF"/>
    </w:rPr>
  </w:style>
  <w:style w:type="paragraph" w:styleId="a6">
    <w:name w:val="List Paragraph"/>
    <w:basedOn w:val="a"/>
    <w:uiPriority w:val="34"/>
    <w:qFormat/>
    <w:rsid w:val="006A226E"/>
    <w:pPr>
      <w:ind w:left="720"/>
      <w:contextualSpacing/>
    </w:pPr>
  </w:style>
  <w:style w:type="character" w:styleId="a7">
    <w:name w:val="Intense Emphasis"/>
    <w:basedOn w:val="a0"/>
    <w:uiPriority w:val="21"/>
    <w:qFormat/>
    <w:rsid w:val="006A226E"/>
    <w:rPr>
      <w:i/>
      <w:iCs/>
      <w:color w:val="0F4761" w:themeColor="accent1" w:themeShade="BF"/>
    </w:rPr>
  </w:style>
  <w:style w:type="paragraph" w:styleId="a8">
    <w:name w:val="Intense Quote"/>
    <w:basedOn w:val="a"/>
    <w:next w:val="a"/>
    <w:link w:val="Char2"/>
    <w:uiPriority w:val="30"/>
    <w:qFormat/>
    <w:rsid w:val="006A22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6A226E"/>
    <w:rPr>
      <w:i/>
      <w:iCs/>
      <w:color w:val="0F4761" w:themeColor="accent1" w:themeShade="BF"/>
    </w:rPr>
  </w:style>
  <w:style w:type="character" w:styleId="a9">
    <w:name w:val="Intense Reference"/>
    <w:basedOn w:val="a0"/>
    <w:uiPriority w:val="32"/>
    <w:qFormat/>
    <w:rsid w:val="006A226E"/>
    <w:rPr>
      <w:b/>
      <w:bCs/>
      <w:smallCaps/>
      <w:color w:val="0F4761" w:themeColor="accent1" w:themeShade="BF"/>
      <w:spacing w:val="5"/>
    </w:rPr>
  </w:style>
  <w:style w:type="table" w:styleId="aa">
    <w:name w:val="Table Grid"/>
    <w:basedOn w:val="a1"/>
    <w:uiPriority w:val="39"/>
    <w:rsid w:val="00FD0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a0"/>
    <w:rsid w:val="002417C9"/>
  </w:style>
  <w:style w:type="character" w:styleId="-">
    <w:name w:val="Hyperlink"/>
    <w:basedOn w:val="a0"/>
    <w:uiPriority w:val="99"/>
    <w:unhideWhenUsed/>
    <w:rsid w:val="00B85A9D"/>
    <w:rPr>
      <w:color w:val="467886" w:themeColor="hyperlink"/>
      <w:u w:val="single"/>
    </w:rPr>
  </w:style>
  <w:style w:type="paragraph" w:styleId="ab">
    <w:name w:val="header"/>
    <w:basedOn w:val="a"/>
    <w:link w:val="Char3"/>
    <w:uiPriority w:val="99"/>
    <w:unhideWhenUsed/>
    <w:rsid w:val="00340121"/>
    <w:pPr>
      <w:tabs>
        <w:tab w:val="center" w:pos="4153"/>
        <w:tab w:val="right" w:pos="8306"/>
      </w:tabs>
      <w:spacing w:after="0" w:line="240" w:lineRule="auto"/>
    </w:pPr>
  </w:style>
  <w:style w:type="character" w:customStyle="1" w:styleId="Char3">
    <w:name w:val="Κεφαλίδα Char"/>
    <w:basedOn w:val="a0"/>
    <w:link w:val="ab"/>
    <w:uiPriority w:val="99"/>
    <w:rsid w:val="00340121"/>
  </w:style>
  <w:style w:type="paragraph" w:styleId="ac">
    <w:name w:val="footer"/>
    <w:basedOn w:val="a"/>
    <w:link w:val="Char4"/>
    <w:uiPriority w:val="99"/>
    <w:unhideWhenUsed/>
    <w:rsid w:val="00340121"/>
    <w:pPr>
      <w:tabs>
        <w:tab w:val="center" w:pos="4153"/>
        <w:tab w:val="right" w:pos="8306"/>
      </w:tabs>
      <w:spacing w:after="0" w:line="240" w:lineRule="auto"/>
    </w:pPr>
  </w:style>
  <w:style w:type="character" w:customStyle="1" w:styleId="Char4">
    <w:name w:val="Υποσέλιδο Char"/>
    <w:basedOn w:val="a0"/>
    <w:link w:val="ac"/>
    <w:uiPriority w:val="99"/>
    <w:rsid w:val="00340121"/>
  </w:style>
  <w:style w:type="table" w:customStyle="1" w:styleId="TableGrid">
    <w:name w:val="TableGrid"/>
    <w:rsid w:val="0029081A"/>
    <w:pPr>
      <w:spacing w:after="0" w:line="240" w:lineRule="auto"/>
    </w:pPr>
    <w:rPr>
      <w:rFonts w:eastAsiaTheme="minorEastAsia"/>
      <w:lang w:eastAsia="el-GR"/>
    </w:rPr>
    <w:tblPr>
      <w:tblCellMar>
        <w:top w:w="0" w:type="dxa"/>
        <w:left w:w="0" w:type="dxa"/>
        <w:bottom w:w="0" w:type="dxa"/>
        <w:right w:w="0" w:type="dxa"/>
      </w:tblCellMar>
    </w:tblPr>
  </w:style>
  <w:style w:type="paragraph" w:customStyle="1" w:styleId="Default">
    <w:name w:val="Default"/>
    <w:rsid w:val="00BB038C"/>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AE321-549D-4ECA-AF48-F644B0439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203</Words>
  <Characters>1098</Characters>
  <Application>Microsoft Office Word</Application>
  <DocSecurity>0</DocSecurity>
  <Lines>9</Lines>
  <Paragraphs>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Georgios Kosyvas</dc:creator>
  <cp:keywords/>
  <dc:description/>
  <cp:lastModifiedBy>George Baralos</cp:lastModifiedBy>
  <cp:revision>3</cp:revision>
  <dcterms:created xsi:type="dcterms:W3CDTF">2024-09-13T06:13:00Z</dcterms:created>
  <dcterms:modified xsi:type="dcterms:W3CDTF">2024-09-13T06:13:00Z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